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09B6" w14:textId="77777777" w:rsidR="001D4B7A" w:rsidRDefault="001D4B7A"/>
    <w:tbl>
      <w:tblPr>
        <w:tblW w:w="943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37"/>
        <w:gridCol w:w="6900"/>
      </w:tblGrid>
      <w:tr w:rsidR="001D4B7A" w14:paraId="73F08C3D" w14:textId="77777777">
        <w:trPr>
          <w:trHeight w:val="976"/>
          <w:jc w:val="center"/>
        </w:trPr>
        <w:tc>
          <w:tcPr>
            <w:tcW w:w="2537" w:type="dxa"/>
            <w:tcBorders>
              <w:top w:val="nil"/>
              <w:left w:val="nil"/>
              <w:bottom w:val="nil"/>
              <w:right w:val="nil"/>
            </w:tcBorders>
            <w:shd w:val="clear" w:color="auto" w:fill="auto"/>
            <w:tcMar>
              <w:top w:w="80" w:type="dxa"/>
              <w:left w:w="80" w:type="dxa"/>
              <w:bottom w:w="80" w:type="dxa"/>
              <w:right w:w="80" w:type="dxa"/>
            </w:tcMar>
          </w:tcPr>
          <w:p w14:paraId="088576A5" w14:textId="77777777" w:rsidR="001D4B7A" w:rsidRDefault="002D5CF5">
            <w:pPr>
              <w:spacing w:before="120" w:after="0" w:line="240" w:lineRule="auto"/>
              <w:rPr>
                <w:b/>
                <w:bCs/>
                <w:i/>
                <w:iCs/>
                <w:sz w:val="32"/>
                <w:szCs w:val="32"/>
              </w:rPr>
            </w:pPr>
            <w:r>
              <w:rPr>
                <w:b/>
                <w:bCs/>
                <w:i/>
                <w:iCs/>
                <w:sz w:val="32"/>
                <w:szCs w:val="32"/>
              </w:rPr>
              <w:t xml:space="preserve">  </w:t>
            </w:r>
            <w:r>
              <w:rPr>
                <w:i/>
                <w:iCs/>
                <w:noProof/>
              </w:rPr>
              <w:drawing>
                <wp:inline distT="0" distB="0" distL="0" distR="0" wp14:anchorId="442C74DD" wp14:editId="788C2DF5">
                  <wp:extent cx="984250" cy="325120"/>
                  <wp:effectExtent l="0" t="0" r="6350" b="5080"/>
                  <wp:docPr id="1073741825" name="officeArt object" descr="RotaryMB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RotaryMBS_RGB"/>
                          <pic:cNvPicPr>
                            <a:picLocks noChangeAspect="1"/>
                          </pic:cNvPicPr>
                        </pic:nvPicPr>
                        <pic:blipFill>
                          <a:blip r:embed="rId7"/>
                          <a:stretch>
                            <a:fillRect/>
                          </a:stretch>
                        </pic:blipFill>
                        <pic:spPr>
                          <a:xfrm>
                            <a:off x="0" y="0"/>
                            <a:ext cx="1025183" cy="338473"/>
                          </a:xfrm>
                          <a:prstGeom prst="rect">
                            <a:avLst/>
                          </a:prstGeom>
                          <a:ln w="12700" cap="flat">
                            <a:noFill/>
                            <a:miter lim="400000"/>
                            <a:headEnd/>
                            <a:tailEnd/>
                          </a:ln>
                          <a:effectLst/>
                        </pic:spPr>
                      </pic:pic>
                    </a:graphicData>
                  </a:graphic>
                </wp:inline>
              </w:drawing>
            </w:r>
          </w:p>
          <w:p w14:paraId="03253E29" w14:textId="77777777" w:rsidR="001D4B7A" w:rsidRDefault="002D5CF5">
            <w:pPr>
              <w:spacing w:before="120" w:after="0" w:line="240" w:lineRule="auto"/>
              <w:ind w:right="-6819"/>
              <w:jc w:val="right"/>
              <w:rPr>
                <w:b/>
                <w:bCs/>
              </w:rPr>
            </w:pPr>
            <w:r>
              <w:rPr>
                <w:b/>
                <w:bCs/>
                <w:sz w:val="32"/>
                <w:szCs w:val="32"/>
              </w:rPr>
              <w:t>District 7450</w:t>
            </w:r>
          </w:p>
        </w:tc>
        <w:tc>
          <w:tcPr>
            <w:tcW w:w="6900" w:type="dxa"/>
            <w:tcBorders>
              <w:top w:val="nil"/>
              <w:left w:val="nil"/>
              <w:bottom w:val="nil"/>
              <w:right w:val="nil"/>
            </w:tcBorders>
            <w:shd w:val="clear" w:color="auto" w:fill="auto"/>
            <w:tcMar>
              <w:top w:w="80" w:type="dxa"/>
              <w:left w:w="80" w:type="dxa"/>
              <w:bottom w:w="80" w:type="dxa"/>
              <w:right w:w="80" w:type="dxa"/>
            </w:tcMar>
          </w:tcPr>
          <w:p w14:paraId="46CE506F" w14:textId="77777777" w:rsidR="001D4B7A" w:rsidRDefault="002D5CF5">
            <w:pPr>
              <w:spacing w:before="240" w:after="0" w:line="240" w:lineRule="auto"/>
              <w:rPr>
                <w:b/>
                <w:bCs/>
                <w:color w:val="002060"/>
                <w:sz w:val="28"/>
                <w:szCs w:val="28"/>
                <w:u w:color="002060"/>
              </w:rPr>
            </w:pPr>
            <w:r>
              <w:rPr>
                <w:b/>
                <w:bCs/>
                <w:color w:val="002060"/>
                <w:sz w:val="28"/>
                <w:szCs w:val="28"/>
                <w:u w:color="002060"/>
              </w:rPr>
              <w:t xml:space="preserve"> </w:t>
            </w:r>
          </w:p>
        </w:tc>
      </w:tr>
    </w:tbl>
    <w:p w14:paraId="6E40EFCD" w14:textId="77777777" w:rsidR="001D4B7A" w:rsidRDefault="002D5CF5">
      <w:pPr>
        <w:spacing w:after="0" w:line="240" w:lineRule="auto"/>
        <w:jc w:val="center"/>
        <w:rPr>
          <w:bCs/>
          <w:color w:val="4F81BD" w:themeColor="accent1"/>
          <w:sz w:val="32"/>
          <w:szCs w:val="32"/>
          <w:u w:color="002060"/>
          <w14:shadow w14:blurRad="38100" w14:dist="25400" w14:dir="5400000" w14:sx="100000" w14:sy="100000" w14:kx="0" w14:ky="0" w14:algn="ctr">
            <w14:srgbClr w14:val="6E747A">
              <w14:alpha w14:val="57000"/>
            </w14:srgbClr>
          </w14:shadow>
        </w:rPr>
      </w:pPr>
      <w:r>
        <w:rPr>
          <w:bCs/>
          <w:color w:val="4F81BD" w:themeColor="accent1"/>
          <w:sz w:val="32"/>
          <w:szCs w:val="32"/>
          <w:u w:color="002060"/>
          <w14:shadow w14:blurRad="38100" w14:dist="25400" w14:dir="5400000" w14:sx="100000" w14:sy="100000" w14:kx="0" w14:ky="0" w14:algn="ctr">
            <w14:srgbClr w14:val="6E747A">
              <w14:alpha w14:val="57000"/>
            </w14:srgbClr>
          </w14:shadow>
        </w:rPr>
        <w:t>MEMORANDUM OF UNDERSTANDING (MOU) FOR DISTRICT GRANTS</w:t>
      </w:r>
    </w:p>
    <w:p w14:paraId="4C3C7E30" w14:textId="77777777" w:rsidR="001D4B7A" w:rsidRDefault="002D5CF5">
      <w:pPr>
        <w:spacing w:after="0" w:line="240" w:lineRule="auto"/>
        <w:jc w:val="center"/>
        <w:rPr>
          <w:bCs/>
          <w:color w:val="4F81BD" w:themeColor="accent1"/>
          <w:sz w:val="32"/>
          <w:szCs w:val="32"/>
          <w:u w:color="002060"/>
          <w14:shadow w14:blurRad="38100" w14:dist="25400" w14:dir="5400000" w14:sx="100000" w14:sy="100000" w14:kx="0" w14:ky="0" w14:algn="ctr">
            <w14:srgbClr w14:val="6E747A">
              <w14:alpha w14:val="57000"/>
            </w14:srgbClr>
          </w14:shadow>
        </w:rPr>
      </w:pPr>
      <w:r>
        <w:rPr>
          <w:bCs/>
          <w:color w:val="4F81BD" w:themeColor="accent1"/>
          <w:sz w:val="32"/>
          <w:szCs w:val="32"/>
          <w:u w:color="002060"/>
          <w14:shadow w14:blurRad="38100" w14:dist="25400" w14:dir="5400000" w14:sx="100000" w14:sy="100000" w14:kx="0" w14:ky="0" w14:algn="ctr">
            <w14:srgbClr w14:val="6E747A">
              <w14:alpha w14:val="57000"/>
            </w14:srgbClr>
          </w14:shadow>
        </w:rPr>
        <w:t>District 7450, 2023-24</w:t>
      </w:r>
    </w:p>
    <w:p w14:paraId="47C1D4DF" w14:textId="77777777" w:rsidR="001D4B7A" w:rsidRDefault="001D4B7A">
      <w:pPr>
        <w:spacing w:before="240" w:after="0" w:line="240" w:lineRule="auto"/>
        <w:jc w:val="center"/>
        <w:rPr>
          <w:b/>
          <w:bCs/>
          <w:color w:val="002060"/>
          <w:sz w:val="28"/>
          <w:szCs w:val="28"/>
          <w:u w:color="002060"/>
        </w:rPr>
      </w:pPr>
    </w:p>
    <w:p w14:paraId="72105C41" w14:textId="77777777" w:rsidR="00CE7E9E" w:rsidRPr="00520749" w:rsidRDefault="00CE7E9E" w:rsidP="00520749">
      <w:pPr>
        <w:spacing w:after="0" w:line="240" w:lineRule="auto"/>
        <w:rPr>
          <w:b/>
          <w:bCs/>
          <w:sz w:val="28"/>
          <w:szCs w:val="28"/>
          <w:u w:val="single"/>
        </w:rPr>
      </w:pPr>
      <w:r>
        <w:rPr>
          <w:b/>
          <w:bCs/>
          <w:sz w:val="28"/>
          <w:szCs w:val="28"/>
          <w:u w:val="single"/>
        </w:rPr>
        <w:t>SUMMARY</w:t>
      </w:r>
    </w:p>
    <w:p w14:paraId="78B0235E" w14:textId="77777777" w:rsidR="002B4555" w:rsidRDefault="002D5CF5">
      <w:pPr>
        <w:widowControl w:val="0"/>
        <w:spacing w:line="240" w:lineRule="auto"/>
      </w:pPr>
      <w:r>
        <w:t xml:space="preserve">To be eligible to receive a District Grant, </w:t>
      </w:r>
      <w:r w:rsidR="00CE7E9E">
        <w:t xml:space="preserve">qualified </w:t>
      </w:r>
      <w:r w:rsidR="002B4555">
        <w:t>applicants must:</w:t>
      </w:r>
    </w:p>
    <w:p w14:paraId="1849D3CC" w14:textId="77777777" w:rsidR="007D419E" w:rsidRDefault="00D415D2" w:rsidP="00520749">
      <w:pPr>
        <w:pStyle w:val="ListParagraph"/>
        <w:widowControl w:val="0"/>
        <w:numPr>
          <w:ilvl w:val="0"/>
          <w:numId w:val="14"/>
        </w:numPr>
        <w:spacing w:line="240" w:lineRule="auto"/>
      </w:pPr>
      <w:r>
        <w:t>Fully complete and sign a District Grant application in the DACdb Grants module, designating</w:t>
      </w:r>
      <w:r w:rsidR="007D419E">
        <w:t xml:space="preserve"> two or more club contacts</w:t>
      </w:r>
    </w:p>
    <w:p w14:paraId="634EFC51" w14:textId="77777777" w:rsidR="002B4555" w:rsidRDefault="00D415D2" w:rsidP="00520749">
      <w:pPr>
        <w:pStyle w:val="ListParagraph"/>
        <w:widowControl w:val="0"/>
        <w:numPr>
          <w:ilvl w:val="0"/>
          <w:numId w:val="14"/>
        </w:numPr>
        <w:spacing w:line="240" w:lineRule="auto"/>
      </w:pPr>
      <w:r>
        <w:t>U</w:t>
      </w:r>
      <w:r w:rsidR="002D5CF5">
        <w:t>pload to DACdb this Memorandum of Understanding</w:t>
      </w:r>
      <w:r w:rsidR="00C1073A">
        <w:t xml:space="preserve"> (MOU)</w:t>
      </w:r>
      <w:r>
        <w:t>, signed by both the current club President and the President-Elect</w:t>
      </w:r>
    </w:p>
    <w:p w14:paraId="6832AD01" w14:textId="77777777" w:rsidR="001D4B7A" w:rsidRDefault="002D5CF5">
      <w:pPr>
        <w:widowControl w:val="0"/>
        <w:spacing w:line="240" w:lineRule="auto"/>
      </w:pPr>
      <w:r>
        <w:t xml:space="preserve">The MOU </w:t>
      </w:r>
      <w:r w:rsidR="00D415D2">
        <w:t xml:space="preserve">constitutes a contract between the club and the District and </w:t>
      </w:r>
      <w:r>
        <w:t xml:space="preserve">outlines the expectations, responsibilities, and requirements for participation in Rotary Foundation District Grants, as specified by The Rotary Foundation and the District 7450 Rotary Foundation Committee.  </w:t>
      </w:r>
    </w:p>
    <w:p w14:paraId="7B23E9AF" w14:textId="77777777" w:rsidR="001D4B7A" w:rsidRDefault="002D5CF5">
      <w:pPr>
        <w:spacing w:after="0" w:line="240" w:lineRule="auto"/>
        <w:rPr>
          <w:b/>
          <w:bCs/>
          <w:sz w:val="28"/>
          <w:szCs w:val="28"/>
          <w:u w:val="single"/>
        </w:rPr>
      </w:pPr>
      <w:r>
        <w:rPr>
          <w:b/>
          <w:bCs/>
          <w:sz w:val="28"/>
          <w:szCs w:val="28"/>
          <w:u w:val="single"/>
        </w:rPr>
        <w:t>TOPICS</w:t>
      </w:r>
    </w:p>
    <w:p w14:paraId="2BC8D51D" w14:textId="77777777" w:rsidR="001D4B7A" w:rsidRDefault="002D5CF5">
      <w:pPr>
        <w:pStyle w:val="ListParagraph"/>
        <w:numPr>
          <w:ilvl w:val="0"/>
          <w:numId w:val="1"/>
        </w:numPr>
        <w:spacing w:after="0" w:line="240" w:lineRule="auto"/>
      </w:pPr>
      <w:r>
        <w:t>Club Qualification</w:t>
      </w:r>
    </w:p>
    <w:p w14:paraId="52A47ACC" w14:textId="77777777" w:rsidR="001D4B7A" w:rsidRDefault="002D5CF5">
      <w:pPr>
        <w:pStyle w:val="ListParagraph"/>
        <w:numPr>
          <w:ilvl w:val="0"/>
          <w:numId w:val="1"/>
        </w:numPr>
        <w:spacing w:after="0" w:line="240" w:lineRule="auto"/>
      </w:pPr>
      <w:r>
        <w:t>Club Officer Responsibilities</w:t>
      </w:r>
    </w:p>
    <w:p w14:paraId="0B07C5F8" w14:textId="77777777" w:rsidR="001D4B7A" w:rsidRDefault="002D5CF5">
      <w:pPr>
        <w:pStyle w:val="ListParagraph"/>
        <w:numPr>
          <w:ilvl w:val="0"/>
          <w:numId w:val="1"/>
        </w:numPr>
        <w:spacing w:after="0" w:line="240" w:lineRule="auto"/>
      </w:pPr>
      <w:r>
        <w:t>Bank Account Requirements</w:t>
      </w:r>
    </w:p>
    <w:p w14:paraId="4442771D" w14:textId="77777777" w:rsidR="001D4B7A" w:rsidRDefault="002D5CF5">
      <w:pPr>
        <w:pStyle w:val="ListParagraph"/>
        <w:numPr>
          <w:ilvl w:val="0"/>
          <w:numId w:val="1"/>
        </w:numPr>
        <w:spacing w:after="0" w:line="240" w:lineRule="auto"/>
      </w:pPr>
      <w:r>
        <w:t>Document Retention</w:t>
      </w:r>
    </w:p>
    <w:p w14:paraId="44E059F8" w14:textId="77777777" w:rsidR="001D4B7A" w:rsidRDefault="002D5CF5">
      <w:pPr>
        <w:pStyle w:val="ListParagraph"/>
        <w:numPr>
          <w:ilvl w:val="0"/>
          <w:numId w:val="1"/>
        </w:numPr>
        <w:spacing w:after="0" w:line="240" w:lineRule="auto"/>
      </w:pPr>
      <w:r>
        <w:t>Reporting Misuse of Grant Funds</w:t>
      </w:r>
    </w:p>
    <w:p w14:paraId="6DE84F0A" w14:textId="77777777" w:rsidR="001D4B7A" w:rsidRDefault="002D5CF5">
      <w:pPr>
        <w:pStyle w:val="ListParagraph"/>
        <w:numPr>
          <w:ilvl w:val="0"/>
          <w:numId w:val="1"/>
        </w:numPr>
        <w:spacing w:after="0" w:line="240" w:lineRule="auto"/>
      </w:pPr>
      <w:r>
        <w:t>Reports on Use of Grant Funds</w:t>
      </w:r>
    </w:p>
    <w:p w14:paraId="042D2B92" w14:textId="77777777" w:rsidR="001D4B7A" w:rsidRDefault="002D5CF5">
      <w:pPr>
        <w:pStyle w:val="ListParagraph"/>
        <w:numPr>
          <w:ilvl w:val="0"/>
          <w:numId w:val="1"/>
        </w:numPr>
        <w:spacing w:after="0" w:line="240" w:lineRule="auto"/>
      </w:pPr>
      <w:r>
        <w:t>Authorization, Agreement, Signatures</w:t>
      </w:r>
    </w:p>
    <w:p w14:paraId="53ED3A1C" w14:textId="77777777" w:rsidR="001D4B7A" w:rsidRDefault="001D4B7A">
      <w:pPr>
        <w:spacing w:after="0" w:line="240" w:lineRule="auto"/>
        <w:rPr>
          <w:b/>
          <w:bCs/>
        </w:rPr>
      </w:pPr>
    </w:p>
    <w:p w14:paraId="4EDB153E" w14:textId="77777777" w:rsidR="001D4B7A" w:rsidRDefault="002D5CF5">
      <w:pPr>
        <w:spacing w:after="0" w:line="240" w:lineRule="auto"/>
        <w:rPr>
          <w:b/>
          <w:bCs/>
        </w:rPr>
      </w:pPr>
      <w:r>
        <w:rPr>
          <w:b/>
          <w:bCs/>
        </w:rPr>
        <w:t>1. Club “Qualification” (A Club must be qualified to apply for a District Grant)</w:t>
      </w:r>
    </w:p>
    <w:p w14:paraId="45CAD9E5" w14:textId="77777777" w:rsidR="001D4B7A" w:rsidRDefault="002D5CF5">
      <w:pPr>
        <w:spacing w:after="0" w:line="240" w:lineRule="auto"/>
        <w:rPr>
          <w:sz w:val="21"/>
          <w:szCs w:val="21"/>
        </w:rPr>
      </w:pPr>
      <w:r>
        <w:rPr>
          <w:sz w:val="21"/>
          <w:szCs w:val="21"/>
        </w:rPr>
        <w:t xml:space="preserve">To qualify to participate in Rotary Foundation grants, the club must agree to learn about and implement the financial and stewardship requirements of The Rotary Foundation (TRF) and the District. At least one club member, preferably two or more, must complete D7450’s District Grant management training. It is highly recommended that a club’s President-Elect attend, as the project will be implemented during that person’s Rotary year. </w:t>
      </w:r>
    </w:p>
    <w:p w14:paraId="1215EF06" w14:textId="77777777" w:rsidR="001D4B7A" w:rsidRDefault="001D4B7A">
      <w:pPr>
        <w:spacing w:after="0" w:line="240" w:lineRule="auto"/>
        <w:rPr>
          <w:sz w:val="21"/>
          <w:szCs w:val="21"/>
        </w:rPr>
      </w:pPr>
    </w:p>
    <w:p w14:paraId="6E7F81EF" w14:textId="77777777" w:rsidR="001D4B7A" w:rsidRDefault="002D5CF5">
      <w:pPr>
        <w:spacing w:after="0" w:line="240" w:lineRule="auto"/>
        <w:rPr>
          <w:rStyle w:val="None"/>
          <w:sz w:val="21"/>
          <w:szCs w:val="21"/>
        </w:rPr>
      </w:pPr>
      <w:r>
        <w:rPr>
          <w:sz w:val="21"/>
          <w:szCs w:val="21"/>
        </w:rPr>
        <w:t xml:space="preserve">Each club must also upload onto DACdb a copy of this MOU document signed by the current President and the President-Elect in combination with the other District Grant application materials. </w:t>
      </w:r>
    </w:p>
    <w:p w14:paraId="2CA895FA" w14:textId="77777777" w:rsidR="001D4B7A" w:rsidRDefault="001D4B7A">
      <w:pPr>
        <w:spacing w:after="0" w:line="240" w:lineRule="auto"/>
        <w:rPr>
          <w:rStyle w:val="None"/>
          <w:sz w:val="21"/>
          <w:szCs w:val="21"/>
        </w:rPr>
      </w:pPr>
    </w:p>
    <w:p w14:paraId="5A8E5DE1" w14:textId="77777777" w:rsidR="001D4B7A" w:rsidRDefault="002D5CF5">
      <w:pPr>
        <w:spacing w:after="0" w:line="240" w:lineRule="auto"/>
        <w:rPr>
          <w:rStyle w:val="None"/>
          <w:sz w:val="21"/>
          <w:szCs w:val="21"/>
        </w:rPr>
      </w:pPr>
      <w:r>
        <w:rPr>
          <w:rStyle w:val="None"/>
          <w:sz w:val="21"/>
          <w:szCs w:val="21"/>
        </w:rPr>
        <w:t>The District may establish additional requirements for club qualification. By completing these requirements, the club becomes “qualified” and therefore eligible to participate in the TRF grant program.</w:t>
      </w:r>
    </w:p>
    <w:p w14:paraId="22B45436" w14:textId="77777777" w:rsidR="001D4B7A" w:rsidRDefault="001D4B7A">
      <w:pPr>
        <w:spacing w:after="0" w:line="240" w:lineRule="auto"/>
        <w:rPr>
          <w:rStyle w:val="None"/>
          <w:sz w:val="21"/>
          <w:szCs w:val="21"/>
        </w:rPr>
      </w:pPr>
    </w:p>
    <w:p w14:paraId="7B0F5C6D" w14:textId="77777777" w:rsidR="001D4B7A" w:rsidRDefault="002D5CF5">
      <w:pPr>
        <w:pStyle w:val="ListParagraph"/>
        <w:numPr>
          <w:ilvl w:val="0"/>
          <w:numId w:val="2"/>
        </w:numPr>
        <w:spacing w:after="0" w:line="240" w:lineRule="auto"/>
        <w:rPr>
          <w:sz w:val="21"/>
          <w:szCs w:val="21"/>
        </w:rPr>
      </w:pPr>
      <w:r>
        <w:rPr>
          <w:rStyle w:val="None"/>
          <w:sz w:val="21"/>
          <w:szCs w:val="21"/>
        </w:rPr>
        <w:t>Qualification follows the Rotarians who fulfill grant management training; if a trained Rotarian is no longer active in the club, the club is not qualified until another member receives training.</w:t>
      </w:r>
    </w:p>
    <w:p w14:paraId="1759C660" w14:textId="77777777" w:rsidR="001D4B7A" w:rsidRDefault="002D5CF5">
      <w:pPr>
        <w:pStyle w:val="ListParagraph"/>
        <w:numPr>
          <w:ilvl w:val="0"/>
          <w:numId w:val="2"/>
        </w:numPr>
        <w:spacing w:after="0" w:line="240" w:lineRule="auto"/>
        <w:rPr>
          <w:sz w:val="21"/>
          <w:szCs w:val="21"/>
        </w:rPr>
      </w:pPr>
      <w:r>
        <w:rPr>
          <w:rStyle w:val="None"/>
          <w:sz w:val="21"/>
          <w:szCs w:val="21"/>
        </w:rPr>
        <w:t>To maintain qualified status, the club must comply with this MOU, any additional district requirements, and all applicable TRF policies</w:t>
      </w:r>
      <w:r w:rsidR="00DC2C75">
        <w:rPr>
          <w:rStyle w:val="None"/>
          <w:sz w:val="21"/>
          <w:szCs w:val="21"/>
        </w:rPr>
        <w:t>; and complete any required interim or final report.</w:t>
      </w:r>
    </w:p>
    <w:p w14:paraId="6A1BFF41" w14:textId="77777777" w:rsidR="001D4B7A" w:rsidRDefault="002D5CF5">
      <w:pPr>
        <w:pStyle w:val="ListParagraph"/>
        <w:numPr>
          <w:ilvl w:val="0"/>
          <w:numId w:val="2"/>
        </w:numPr>
        <w:spacing w:after="0" w:line="240" w:lineRule="auto"/>
        <w:rPr>
          <w:sz w:val="21"/>
          <w:szCs w:val="21"/>
        </w:rPr>
      </w:pPr>
      <w:r>
        <w:rPr>
          <w:rStyle w:val="None"/>
          <w:sz w:val="21"/>
          <w:szCs w:val="21"/>
        </w:rPr>
        <w:t xml:space="preserve">The club is responsible for the use of funds for club-sponsored grants, regardless of who controls the funds. The club must co-operate with any financial, grant, or operational audits. </w:t>
      </w:r>
    </w:p>
    <w:p w14:paraId="4F1C4B29" w14:textId="77777777" w:rsidR="001D4B7A" w:rsidRDefault="002D5CF5">
      <w:pPr>
        <w:pStyle w:val="ListParagraph"/>
        <w:numPr>
          <w:ilvl w:val="0"/>
          <w:numId w:val="2"/>
        </w:numPr>
        <w:spacing w:after="0" w:line="240" w:lineRule="auto"/>
        <w:rPr>
          <w:sz w:val="21"/>
          <w:szCs w:val="21"/>
        </w:rPr>
      </w:pPr>
      <w:r>
        <w:rPr>
          <w:rStyle w:val="None"/>
          <w:sz w:val="21"/>
          <w:szCs w:val="21"/>
        </w:rPr>
        <w:t>Qualification may be suspended or revoked for misuse or mismanagement of grant funds or other unethical practices involving, but not limited to: fraud; forgery; membership falsification; gross negligence; endangerment of health, welfare, or safety of beneficiaries; ineligible contributions; use of funds for personal gain; undisclosed conflicts of interest; monopolization of grant funds by individuals; report falsification; overpricing; acceptance of payments from beneficiaries; illegal activities; use of grant funds for ineligible purposes.</w:t>
      </w:r>
    </w:p>
    <w:p w14:paraId="0B7C48FA" w14:textId="77777777" w:rsidR="001D4B7A" w:rsidRDefault="002D5CF5">
      <w:pPr>
        <w:spacing w:after="0" w:line="240" w:lineRule="auto"/>
        <w:rPr>
          <w:rStyle w:val="None"/>
          <w:b/>
          <w:bCs/>
          <w:sz w:val="21"/>
          <w:szCs w:val="21"/>
        </w:rPr>
      </w:pPr>
      <w:r>
        <w:rPr>
          <w:rStyle w:val="None"/>
          <w:b/>
          <w:bCs/>
          <w:sz w:val="21"/>
          <w:szCs w:val="21"/>
        </w:rPr>
        <w:lastRenderedPageBreak/>
        <w:t>2. Club Officer Responsibilities</w:t>
      </w:r>
    </w:p>
    <w:p w14:paraId="3A085392" w14:textId="77777777" w:rsidR="001D4B7A" w:rsidRDefault="001D4B7A">
      <w:pPr>
        <w:spacing w:after="0" w:line="240" w:lineRule="auto"/>
        <w:rPr>
          <w:rStyle w:val="None"/>
          <w:b/>
          <w:bCs/>
          <w:sz w:val="21"/>
          <w:szCs w:val="21"/>
        </w:rPr>
      </w:pPr>
    </w:p>
    <w:p w14:paraId="6C7ADD15" w14:textId="77777777" w:rsidR="001D4B7A" w:rsidRDefault="002D5CF5">
      <w:pPr>
        <w:spacing w:after="0" w:line="240" w:lineRule="auto"/>
        <w:rPr>
          <w:rStyle w:val="None"/>
          <w:sz w:val="21"/>
          <w:szCs w:val="21"/>
        </w:rPr>
      </w:pPr>
      <w:r>
        <w:rPr>
          <w:rStyle w:val="None"/>
          <w:sz w:val="21"/>
          <w:szCs w:val="21"/>
        </w:rPr>
        <w:t>The club officers hold primary responsibility for club qualification and the proper implementation of TRF grants:</w:t>
      </w:r>
    </w:p>
    <w:p w14:paraId="40804EB0" w14:textId="77777777" w:rsidR="00F02C4A" w:rsidRDefault="00F116B5">
      <w:pPr>
        <w:pStyle w:val="ListParagraph"/>
        <w:numPr>
          <w:ilvl w:val="0"/>
          <w:numId w:val="3"/>
        </w:numPr>
        <w:spacing w:after="0" w:line="240" w:lineRule="auto"/>
        <w:rPr>
          <w:rStyle w:val="None"/>
          <w:sz w:val="21"/>
          <w:szCs w:val="21"/>
        </w:rPr>
      </w:pPr>
      <w:r>
        <w:rPr>
          <w:rStyle w:val="None"/>
          <w:sz w:val="21"/>
          <w:szCs w:val="21"/>
        </w:rPr>
        <w:t>O</w:t>
      </w:r>
      <w:r w:rsidR="00F02C4A">
        <w:rPr>
          <w:rStyle w:val="None"/>
          <w:sz w:val="21"/>
          <w:szCs w:val="21"/>
        </w:rPr>
        <w:t xml:space="preserve">ne or more </w:t>
      </w:r>
      <w:r w:rsidR="002D5CF5">
        <w:rPr>
          <w:rStyle w:val="None"/>
          <w:sz w:val="21"/>
          <w:szCs w:val="21"/>
        </w:rPr>
        <w:t>club member</w:t>
      </w:r>
      <w:r w:rsidR="00F02C4A">
        <w:rPr>
          <w:rStyle w:val="None"/>
          <w:sz w:val="21"/>
          <w:szCs w:val="21"/>
        </w:rPr>
        <w:t>s</w:t>
      </w:r>
      <w:r>
        <w:rPr>
          <w:rStyle w:val="None"/>
          <w:sz w:val="21"/>
          <w:szCs w:val="21"/>
        </w:rPr>
        <w:t xml:space="preserve"> must be qualified</w:t>
      </w:r>
      <w:r w:rsidR="002D5CF5">
        <w:rPr>
          <w:rStyle w:val="None"/>
          <w:sz w:val="21"/>
          <w:szCs w:val="21"/>
        </w:rPr>
        <w:t xml:space="preserve"> to implement, manage, and maintain </w:t>
      </w:r>
      <w:r>
        <w:rPr>
          <w:rStyle w:val="None"/>
          <w:sz w:val="21"/>
          <w:szCs w:val="21"/>
        </w:rPr>
        <w:t>the grant</w:t>
      </w:r>
      <w:r w:rsidR="00690178">
        <w:rPr>
          <w:rStyle w:val="None"/>
          <w:sz w:val="21"/>
          <w:szCs w:val="21"/>
        </w:rPr>
        <w:t>.</w:t>
      </w:r>
    </w:p>
    <w:p w14:paraId="15578AAF" w14:textId="77777777" w:rsidR="001D4B7A" w:rsidRDefault="00F116B5">
      <w:pPr>
        <w:pStyle w:val="ListParagraph"/>
        <w:numPr>
          <w:ilvl w:val="0"/>
          <w:numId w:val="3"/>
        </w:numPr>
        <w:spacing w:after="0" w:line="240" w:lineRule="auto"/>
        <w:rPr>
          <w:sz w:val="21"/>
          <w:szCs w:val="21"/>
        </w:rPr>
      </w:pPr>
      <w:r>
        <w:rPr>
          <w:rStyle w:val="None"/>
          <w:sz w:val="21"/>
          <w:szCs w:val="21"/>
        </w:rPr>
        <w:t>T</w:t>
      </w:r>
      <w:r w:rsidR="00F02C4A">
        <w:rPr>
          <w:rStyle w:val="None"/>
          <w:sz w:val="21"/>
          <w:szCs w:val="21"/>
        </w:rPr>
        <w:t xml:space="preserve">wo or more </w:t>
      </w:r>
      <w:r>
        <w:rPr>
          <w:rStyle w:val="None"/>
          <w:sz w:val="21"/>
          <w:szCs w:val="21"/>
        </w:rPr>
        <w:t xml:space="preserve">club members must be named as contacts </w:t>
      </w:r>
      <w:r w:rsidR="00F02C4A">
        <w:rPr>
          <w:rStyle w:val="None"/>
          <w:sz w:val="21"/>
          <w:szCs w:val="21"/>
        </w:rPr>
        <w:t>in the DACdb Grants module.</w:t>
      </w:r>
    </w:p>
    <w:p w14:paraId="5A701FC2" w14:textId="77777777" w:rsidR="001D4B7A" w:rsidRDefault="00690178">
      <w:pPr>
        <w:pStyle w:val="ListParagraph"/>
        <w:numPr>
          <w:ilvl w:val="0"/>
          <w:numId w:val="3"/>
        </w:numPr>
        <w:spacing w:after="0" w:line="240" w:lineRule="auto"/>
        <w:rPr>
          <w:sz w:val="21"/>
          <w:szCs w:val="21"/>
        </w:rPr>
      </w:pPr>
      <w:r>
        <w:rPr>
          <w:rStyle w:val="None"/>
          <w:sz w:val="21"/>
          <w:szCs w:val="21"/>
        </w:rPr>
        <w:t xml:space="preserve">The club’s officers must ensure </w:t>
      </w:r>
      <w:r w:rsidR="002D5CF5">
        <w:rPr>
          <w:rStyle w:val="None"/>
          <w:sz w:val="21"/>
          <w:szCs w:val="21"/>
        </w:rPr>
        <w:t>that all TRF/District Grants adhere to stewardship measures and proper grant management practices</w:t>
      </w:r>
      <w:r>
        <w:rPr>
          <w:rStyle w:val="None"/>
          <w:sz w:val="21"/>
          <w:szCs w:val="21"/>
        </w:rPr>
        <w:t>.</w:t>
      </w:r>
    </w:p>
    <w:p w14:paraId="1A7F3A8F" w14:textId="77777777" w:rsidR="001D4B7A" w:rsidRDefault="00690178">
      <w:pPr>
        <w:pStyle w:val="ListParagraph"/>
        <w:numPr>
          <w:ilvl w:val="0"/>
          <w:numId w:val="4"/>
        </w:numPr>
        <w:spacing w:after="0" w:line="240" w:lineRule="auto"/>
        <w:rPr>
          <w:rStyle w:val="None"/>
          <w:b/>
          <w:bCs/>
          <w:sz w:val="21"/>
          <w:szCs w:val="21"/>
        </w:rPr>
      </w:pPr>
      <w:r w:rsidRPr="00C46612">
        <w:rPr>
          <w:rStyle w:val="None"/>
          <w:sz w:val="21"/>
          <w:szCs w:val="21"/>
        </w:rPr>
        <w:t>The club’s officers must e</w:t>
      </w:r>
      <w:r w:rsidRPr="00D55F1E">
        <w:rPr>
          <w:rStyle w:val="None"/>
          <w:sz w:val="21"/>
          <w:szCs w:val="21"/>
        </w:rPr>
        <w:t xml:space="preserve">nsure </w:t>
      </w:r>
      <w:r w:rsidR="002D5CF5" w:rsidRPr="00D55F1E">
        <w:rPr>
          <w:rStyle w:val="None"/>
          <w:sz w:val="21"/>
          <w:szCs w:val="21"/>
        </w:rPr>
        <w:t>that all individuals involved in a grant conduct their activities in a way that</w:t>
      </w:r>
      <w:r w:rsidR="002D5CF5">
        <w:rPr>
          <w:rStyle w:val="None"/>
          <w:sz w:val="21"/>
          <w:szCs w:val="21"/>
        </w:rPr>
        <w:t xml:space="preserve"> avoids any actual or perceived conflict of interest</w:t>
      </w:r>
      <w:r>
        <w:rPr>
          <w:rStyle w:val="None"/>
          <w:sz w:val="21"/>
          <w:szCs w:val="21"/>
        </w:rPr>
        <w:t>.</w:t>
      </w:r>
    </w:p>
    <w:p w14:paraId="1DF634B3" w14:textId="77777777" w:rsidR="001D4B7A" w:rsidRDefault="001D4B7A">
      <w:pPr>
        <w:spacing w:after="0" w:line="240" w:lineRule="auto"/>
        <w:rPr>
          <w:b/>
          <w:bCs/>
          <w:sz w:val="21"/>
          <w:szCs w:val="21"/>
        </w:rPr>
      </w:pPr>
    </w:p>
    <w:p w14:paraId="09508C13" w14:textId="77777777" w:rsidR="001D4B7A" w:rsidRDefault="002D5CF5">
      <w:pPr>
        <w:spacing w:after="0" w:line="240" w:lineRule="auto"/>
        <w:rPr>
          <w:rStyle w:val="None"/>
          <w:sz w:val="21"/>
          <w:szCs w:val="21"/>
        </w:rPr>
      </w:pPr>
      <w:r>
        <w:rPr>
          <w:rStyle w:val="None"/>
          <w:b/>
          <w:bCs/>
          <w:sz w:val="21"/>
          <w:szCs w:val="21"/>
        </w:rPr>
        <w:t xml:space="preserve">3. Pre-Application Requirements for </w:t>
      </w:r>
      <w:r w:rsidR="00690178">
        <w:rPr>
          <w:rStyle w:val="None"/>
          <w:b/>
          <w:bCs/>
          <w:sz w:val="21"/>
          <w:szCs w:val="21"/>
        </w:rPr>
        <w:t>2023</w:t>
      </w:r>
      <w:r>
        <w:rPr>
          <w:rStyle w:val="None"/>
          <w:b/>
          <w:bCs/>
          <w:sz w:val="21"/>
          <w:szCs w:val="21"/>
        </w:rPr>
        <w:t>-202</w:t>
      </w:r>
      <w:r w:rsidR="00690178">
        <w:rPr>
          <w:rStyle w:val="None"/>
          <w:b/>
          <w:bCs/>
          <w:sz w:val="21"/>
          <w:szCs w:val="21"/>
        </w:rPr>
        <w:t>4</w:t>
      </w:r>
    </w:p>
    <w:p w14:paraId="721A6E98" w14:textId="77777777" w:rsidR="001D4B7A" w:rsidRDefault="002D5CF5">
      <w:pPr>
        <w:spacing w:after="0" w:line="240" w:lineRule="auto"/>
        <w:ind w:left="360" w:hanging="360"/>
        <w:rPr>
          <w:rStyle w:val="None"/>
          <w:sz w:val="21"/>
          <w:szCs w:val="21"/>
        </w:rPr>
      </w:pPr>
      <w:r>
        <w:rPr>
          <w:rStyle w:val="None"/>
          <w:sz w:val="21"/>
          <w:szCs w:val="21"/>
        </w:rPr>
        <w:t>Before District 7450 will consider a club’s district grant application, the club must:</w:t>
      </w:r>
    </w:p>
    <w:p w14:paraId="7B11B82C" w14:textId="77777777" w:rsidR="001D4B7A" w:rsidRDefault="002D5CF5">
      <w:pPr>
        <w:spacing w:after="0" w:line="240" w:lineRule="auto"/>
        <w:ind w:left="540" w:hanging="540"/>
        <w:rPr>
          <w:sz w:val="21"/>
          <w:szCs w:val="21"/>
        </w:rPr>
      </w:pPr>
      <w:r>
        <w:rPr>
          <w:rStyle w:val="None"/>
          <w:sz w:val="21"/>
          <w:szCs w:val="21"/>
        </w:rPr>
        <w:t xml:space="preserve">a)  Enter all Rotary Foundation </w:t>
      </w:r>
      <w:r>
        <w:rPr>
          <w:rStyle w:val="None"/>
          <w:sz w:val="21"/>
          <w:szCs w:val="21"/>
          <w:u w:val="single"/>
        </w:rPr>
        <w:t>goals</w:t>
      </w:r>
      <w:r>
        <w:rPr>
          <w:rStyle w:val="None"/>
          <w:sz w:val="21"/>
          <w:szCs w:val="21"/>
        </w:rPr>
        <w:t xml:space="preserve"> for 2022-23 and 2023-24 in Rotary Club Central on the Rotary International website</w:t>
      </w:r>
    </w:p>
    <w:p w14:paraId="71D37308" w14:textId="77777777" w:rsidR="001D4B7A" w:rsidRDefault="002D5CF5">
      <w:pPr>
        <w:spacing w:after="0" w:line="240" w:lineRule="auto"/>
        <w:ind w:left="540" w:hanging="540"/>
        <w:rPr>
          <w:sz w:val="21"/>
          <w:szCs w:val="21"/>
        </w:rPr>
      </w:pPr>
      <w:r>
        <w:rPr>
          <w:rStyle w:val="None"/>
          <w:sz w:val="21"/>
          <w:szCs w:val="21"/>
        </w:rPr>
        <w:t>b)  Pa</w:t>
      </w:r>
      <w:r w:rsidR="00D55F1E">
        <w:rPr>
          <w:rStyle w:val="None"/>
          <w:sz w:val="21"/>
          <w:szCs w:val="21"/>
        </w:rPr>
        <w:t>y</w:t>
      </w:r>
      <w:r>
        <w:rPr>
          <w:rStyle w:val="None"/>
          <w:sz w:val="21"/>
          <w:szCs w:val="21"/>
        </w:rPr>
        <w:t xml:space="preserve"> all District and Rotary International dues to date</w:t>
      </w:r>
    </w:p>
    <w:p w14:paraId="57F0EE45" w14:textId="77777777" w:rsidR="001D4B7A" w:rsidRDefault="002D5CF5">
      <w:pPr>
        <w:spacing w:after="0" w:line="240" w:lineRule="auto"/>
        <w:ind w:left="540" w:hanging="540"/>
        <w:rPr>
          <w:rStyle w:val="None"/>
          <w:sz w:val="21"/>
          <w:szCs w:val="21"/>
        </w:rPr>
      </w:pPr>
      <w:r>
        <w:rPr>
          <w:rStyle w:val="None"/>
          <w:sz w:val="21"/>
          <w:szCs w:val="21"/>
        </w:rPr>
        <w:t xml:space="preserve">c)  </w:t>
      </w:r>
      <w:r w:rsidR="00431D9E">
        <w:rPr>
          <w:rStyle w:val="None"/>
          <w:sz w:val="21"/>
          <w:szCs w:val="21"/>
        </w:rPr>
        <w:t>Name</w:t>
      </w:r>
      <w:r>
        <w:rPr>
          <w:rStyle w:val="None"/>
          <w:sz w:val="21"/>
          <w:szCs w:val="21"/>
        </w:rPr>
        <w:t xml:space="preserve"> a club president and </w:t>
      </w:r>
      <w:r w:rsidR="00431D9E">
        <w:rPr>
          <w:rStyle w:val="None"/>
          <w:sz w:val="21"/>
          <w:szCs w:val="21"/>
        </w:rPr>
        <w:t>president-elect, and enter</w:t>
      </w:r>
      <w:r>
        <w:rPr>
          <w:rStyle w:val="None"/>
          <w:sz w:val="21"/>
          <w:szCs w:val="21"/>
        </w:rPr>
        <w:t xml:space="preserve"> the</w:t>
      </w:r>
      <w:r w:rsidR="00431D9E">
        <w:rPr>
          <w:rStyle w:val="None"/>
          <w:sz w:val="21"/>
          <w:szCs w:val="21"/>
        </w:rPr>
        <w:t>ir</w:t>
      </w:r>
      <w:r>
        <w:rPr>
          <w:rStyle w:val="None"/>
          <w:sz w:val="21"/>
          <w:szCs w:val="21"/>
        </w:rPr>
        <w:t xml:space="preserve"> name</w:t>
      </w:r>
      <w:r w:rsidR="00431D9E">
        <w:rPr>
          <w:rStyle w:val="None"/>
          <w:sz w:val="21"/>
          <w:szCs w:val="21"/>
        </w:rPr>
        <w:t>s</w:t>
      </w:r>
      <w:r>
        <w:rPr>
          <w:rStyle w:val="None"/>
          <w:sz w:val="21"/>
          <w:szCs w:val="21"/>
        </w:rPr>
        <w:t xml:space="preserve"> in DACdb for each of the Rotary years that the project will be active and on-going (i.e., have a leadership succession plan)</w:t>
      </w:r>
    </w:p>
    <w:p w14:paraId="50F1AA5A" w14:textId="77777777" w:rsidR="001D4B7A" w:rsidRDefault="002D5CF5">
      <w:pPr>
        <w:spacing w:after="0" w:line="240" w:lineRule="auto"/>
        <w:ind w:left="270" w:hanging="270"/>
        <w:rPr>
          <w:sz w:val="21"/>
          <w:szCs w:val="21"/>
        </w:rPr>
      </w:pPr>
      <w:r>
        <w:rPr>
          <w:rStyle w:val="None"/>
          <w:sz w:val="21"/>
          <w:szCs w:val="21"/>
        </w:rPr>
        <w:t xml:space="preserve">d)  Submit via DACdb all required Final Reports, or Interim Reports as approved, on all previous </w:t>
      </w:r>
      <w:r w:rsidR="00D8425E">
        <w:rPr>
          <w:rStyle w:val="None"/>
          <w:sz w:val="21"/>
          <w:szCs w:val="21"/>
        </w:rPr>
        <w:t xml:space="preserve">District </w:t>
      </w:r>
      <w:r>
        <w:rPr>
          <w:rStyle w:val="None"/>
          <w:sz w:val="21"/>
          <w:szCs w:val="21"/>
        </w:rPr>
        <w:t xml:space="preserve">grants </w:t>
      </w:r>
    </w:p>
    <w:p w14:paraId="62211E01" w14:textId="77777777" w:rsidR="001D4B7A" w:rsidRDefault="002D5CF5">
      <w:pPr>
        <w:spacing w:after="0" w:line="240" w:lineRule="auto"/>
        <w:ind w:left="540" w:hanging="270"/>
        <w:rPr>
          <w:rStyle w:val="None"/>
          <w:sz w:val="21"/>
          <w:szCs w:val="21"/>
        </w:rPr>
      </w:pPr>
      <w:r>
        <w:rPr>
          <w:sz w:val="21"/>
          <w:szCs w:val="21"/>
        </w:rPr>
        <w:t xml:space="preserve"> </w:t>
      </w:r>
    </w:p>
    <w:p w14:paraId="2B88E801" w14:textId="77777777" w:rsidR="001D4B7A" w:rsidRDefault="002D5CF5">
      <w:pPr>
        <w:spacing w:after="0" w:line="240" w:lineRule="auto"/>
        <w:rPr>
          <w:rStyle w:val="None"/>
          <w:b/>
          <w:bCs/>
          <w:sz w:val="21"/>
          <w:szCs w:val="21"/>
        </w:rPr>
      </w:pPr>
      <w:r>
        <w:rPr>
          <w:rStyle w:val="None"/>
          <w:b/>
          <w:bCs/>
          <w:sz w:val="21"/>
          <w:szCs w:val="21"/>
        </w:rPr>
        <w:t>4. Bank Account Requirements for District Grants</w:t>
      </w:r>
    </w:p>
    <w:p w14:paraId="3E392776" w14:textId="77777777" w:rsidR="001D4B7A" w:rsidRDefault="00D8425E">
      <w:pPr>
        <w:spacing w:after="0" w:line="240" w:lineRule="auto"/>
        <w:rPr>
          <w:rStyle w:val="None"/>
          <w:sz w:val="21"/>
          <w:szCs w:val="21"/>
        </w:rPr>
      </w:pPr>
      <w:r>
        <w:rPr>
          <w:rStyle w:val="None"/>
          <w:sz w:val="21"/>
          <w:szCs w:val="21"/>
        </w:rPr>
        <w:t>A</w:t>
      </w:r>
      <w:r w:rsidR="002D5CF5">
        <w:rPr>
          <w:rStyle w:val="None"/>
          <w:sz w:val="21"/>
          <w:szCs w:val="21"/>
        </w:rPr>
        <w:t xml:space="preserve">ll </w:t>
      </w:r>
      <w:r>
        <w:rPr>
          <w:rStyle w:val="None"/>
          <w:sz w:val="21"/>
          <w:szCs w:val="21"/>
        </w:rPr>
        <w:t xml:space="preserve">grant </w:t>
      </w:r>
      <w:r w:rsidR="002D5CF5">
        <w:rPr>
          <w:rStyle w:val="None"/>
          <w:sz w:val="21"/>
          <w:szCs w:val="21"/>
        </w:rPr>
        <w:t>funds</w:t>
      </w:r>
      <w:r w:rsidR="00171EB3">
        <w:rPr>
          <w:rStyle w:val="None"/>
          <w:sz w:val="21"/>
          <w:szCs w:val="21"/>
        </w:rPr>
        <w:t xml:space="preserve">, regardless of the source, and all expenses </w:t>
      </w:r>
      <w:r w:rsidR="002D5CF5">
        <w:rPr>
          <w:rStyle w:val="None"/>
          <w:sz w:val="21"/>
          <w:szCs w:val="21"/>
        </w:rPr>
        <w:t>must be clearly accounted for using a bank account in the name of the Rotary Club or the club foundation. In the interest of responsible stewardship:</w:t>
      </w:r>
    </w:p>
    <w:p w14:paraId="31AB9D14" w14:textId="77777777" w:rsidR="001D4B7A" w:rsidRDefault="002D5CF5">
      <w:pPr>
        <w:pStyle w:val="ListParagraph"/>
        <w:numPr>
          <w:ilvl w:val="0"/>
          <w:numId w:val="5"/>
        </w:numPr>
        <w:spacing w:after="0" w:line="240" w:lineRule="auto"/>
        <w:rPr>
          <w:sz w:val="21"/>
          <w:szCs w:val="21"/>
        </w:rPr>
      </w:pPr>
      <w:r>
        <w:rPr>
          <w:rStyle w:val="None"/>
          <w:sz w:val="21"/>
          <w:szCs w:val="21"/>
        </w:rPr>
        <w:t>The club bank account receiving grant funds must:</w:t>
      </w:r>
    </w:p>
    <w:p w14:paraId="1FB5DF7C" w14:textId="77777777" w:rsidR="001D4B7A" w:rsidRDefault="002D5CF5">
      <w:pPr>
        <w:pStyle w:val="ListParagraph"/>
        <w:numPr>
          <w:ilvl w:val="1"/>
          <w:numId w:val="6"/>
        </w:numPr>
        <w:spacing w:after="0" w:line="240" w:lineRule="auto"/>
        <w:rPr>
          <w:sz w:val="21"/>
          <w:szCs w:val="21"/>
        </w:rPr>
      </w:pPr>
      <w:r>
        <w:rPr>
          <w:rStyle w:val="None"/>
          <w:sz w:val="21"/>
          <w:szCs w:val="21"/>
        </w:rPr>
        <w:t xml:space="preserve">  Have a minimum of two Rotarians</w:t>
      </w:r>
      <w:r>
        <w:rPr>
          <w:rStyle w:val="None"/>
          <w:i/>
          <w:iCs/>
          <w:sz w:val="21"/>
          <w:szCs w:val="21"/>
        </w:rPr>
        <w:t xml:space="preserve"> </w:t>
      </w:r>
      <w:r>
        <w:rPr>
          <w:rStyle w:val="None"/>
          <w:sz w:val="21"/>
          <w:szCs w:val="21"/>
        </w:rPr>
        <w:t>from the club authorized as check signers for disbursements</w:t>
      </w:r>
    </w:p>
    <w:p w14:paraId="1F4B5C02" w14:textId="77777777" w:rsidR="001D4B7A" w:rsidRDefault="002D5CF5">
      <w:pPr>
        <w:pStyle w:val="ListParagraph"/>
        <w:numPr>
          <w:ilvl w:val="1"/>
          <w:numId w:val="6"/>
        </w:numPr>
        <w:spacing w:after="0" w:line="240" w:lineRule="auto"/>
        <w:rPr>
          <w:sz w:val="21"/>
          <w:szCs w:val="21"/>
        </w:rPr>
      </w:pPr>
      <w:r>
        <w:rPr>
          <w:rStyle w:val="None"/>
          <w:sz w:val="21"/>
          <w:szCs w:val="21"/>
        </w:rPr>
        <w:t xml:space="preserve"> Be low or non-interest-bearing</w:t>
      </w:r>
    </w:p>
    <w:p w14:paraId="291588E7" w14:textId="77777777" w:rsidR="001D4B7A" w:rsidRDefault="002D5CF5">
      <w:pPr>
        <w:pStyle w:val="ListParagraph"/>
        <w:numPr>
          <w:ilvl w:val="0"/>
          <w:numId w:val="7"/>
        </w:numPr>
        <w:spacing w:after="0" w:line="240" w:lineRule="auto"/>
        <w:rPr>
          <w:sz w:val="21"/>
          <w:szCs w:val="21"/>
        </w:rPr>
      </w:pPr>
      <w:r>
        <w:rPr>
          <w:rStyle w:val="None"/>
          <w:sz w:val="21"/>
          <w:szCs w:val="21"/>
        </w:rPr>
        <w:t>Any interest earned must be documented and used for eligible, approved grant activities, or returned to District 7450. Grant funds may not be deposited in investment accounts including, but not limited to, mutual funds, certificates of deposit, bonds, and stocks.</w:t>
      </w:r>
    </w:p>
    <w:p w14:paraId="3A31C708" w14:textId="77777777" w:rsidR="001D4B7A" w:rsidRDefault="002D5CF5">
      <w:pPr>
        <w:pStyle w:val="ListParagraph"/>
        <w:numPr>
          <w:ilvl w:val="0"/>
          <w:numId w:val="5"/>
        </w:numPr>
        <w:spacing w:after="0" w:line="240" w:lineRule="auto"/>
        <w:rPr>
          <w:sz w:val="21"/>
          <w:szCs w:val="21"/>
        </w:rPr>
      </w:pPr>
      <w:r>
        <w:rPr>
          <w:rStyle w:val="None"/>
          <w:sz w:val="21"/>
          <w:szCs w:val="21"/>
        </w:rPr>
        <w:t>Bank statements must be available to support receipts and use of all TRF grant funds.</w:t>
      </w:r>
    </w:p>
    <w:p w14:paraId="22AD51D4" w14:textId="77777777" w:rsidR="001D4B7A" w:rsidRDefault="00D8425E">
      <w:pPr>
        <w:pStyle w:val="ListParagraph"/>
        <w:numPr>
          <w:ilvl w:val="0"/>
          <w:numId w:val="5"/>
        </w:numPr>
        <w:spacing w:after="0" w:line="240" w:lineRule="auto"/>
        <w:rPr>
          <w:rStyle w:val="None"/>
          <w:sz w:val="21"/>
          <w:szCs w:val="21"/>
        </w:rPr>
      </w:pPr>
      <w:r>
        <w:rPr>
          <w:rStyle w:val="None"/>
          <w:sz w:val="21"/>
          <w:szCs w:val="21"/>
        </w:rPr>
        <w:t>District grant funds do not require a separate bank account dedicated solely to grants.</w:t>
      </w:r>
    </w:p>
    <w:p w14:paraId="6E28F646" w14:textId="77777777" w:rsidR="001D4B7A" w:rsidRDefault="001D4B7A">
      <w:pPr>
        <w:spacing w:after="0" w:line="240" w:lineRule="auto"/>
        <w:rPr>
          <w:rStyle w:val="None"/>
          <w:b/>
          <w:bCs/>
          <w:sz w:val="21"/>
          <w:szCs w:val="21"/>
        </w:rPr>
      </w:pPr>
    </w:p>
    <w:p w14:paraId="347CC77A" w14:textId="77777777" w:rsidR="001D4B7A" w:rsidRDefault="002D5CF5">
      <w:pPr>
        <w:spacing w:after="0" w:line="240" w:lineRule="auto"/>
        <w:rPr>
          <w:rStyle w:val="None"/>
          <w:b/>
          <w:bCs/>
          <w:sz w:val="21"/>
          <w:szCs w:val="21"/>
        </w:rPr>
      </w:pPr>
      <w:r>
        <w:rPr>
          <w:rStyle w:val="None"/>
          <w:b/>
          <w:bCs/>
          <w:sz w:val="21"/>
          <w:szCs w:val="21"/>
        </w:rPr>
        <w:t>5. Document Retention</w:t>
      </w:r>
    </w:p>
    <w:p w14:paraId="31FD6A77" w14:textId="77777777" w:rsidR="001D4B7A" w:rsidRDefault="002D5CF5">
      <w:pPr>
        <w:spacing w:after="0" w:line="240" w:lineRule="auto"/>
        <w:rPr>
          <w:rStyle w:val="None"/>
          <w:sz w:val="21"/>
          <w:szCs w:val="21"/>
        </w:rPr>
      </w:pPr>
      <w:r>
        <w:rPr>
          <w:rStyle w:val="None"/>
          <w:sz w:val="21"/>
          <w:szCs w:val="21"/>
        </w:rPr>
        <w:t>The club must establish and maintain appropriate record-keeping systems to preserve important documents related to qualification and grants. Retaining these documents supports transparency in grant management and assists in the preparation for audits or financial assessments. Keeping an original paper file as well as an electronic folder is recommended.</w:t>
      </w:r>
    </w:p>
    <w:p w14:paraId="61EA1438" w14:textId="77777777" w:rsidR="001D4B7A" w:rsidRDefault="001D4B7A">
      <w:pPr>
        <w:spacing w:after="0" w:line="240" w:lineRule="auto"/>
        <w:rPr>
          <w:rStyle w:val="None"/>
          <w:sz w:val="21"/>
          <w:szCs w:val="21"/>
        </w:rPr>
      </w:pPr>
    </w:p>
    <w:p w14:paraId="6C16A300" w14:textId="77777777" w:rsidR="001D4B7A" w:rsidRDefault="002D5CF5">
      <w:pPr>
        <w:pStyle w:val="ListParagraph"/>
        <w:numPr>
          <w:ilvl w:val="0"/>
          <w:numId w:val="8"/>
        </w:numPr>
        <w:spacing w:after="0" w:line="240" w:lineRule="auto"/>
        <w:rPr>
          <w:sz w:val="21"/>
          <w:szCs w:val="21"/>
        </w:rPr>
      </w:pPr>
      <w:r>
        <w:rPr>
          <w:rStyle w:val="None"/>
          <w:sz w:val="21"/>
          <w:szCs w:val="21"/>
        </w:rPr>
        <w:t>Documents that must be maintained include, but are not limited to:</w:t>
      </w:r>
    </w:p>
    <w:p w14:paraId="3B781E1A" w14:textId="77777777" w:rsidR="001D4B7A" w:rsidRDefault="002D5CF5">
      <w:pPr>
        <w:pStyle w:val="ListParagraph"/>
        <w:numPr>
          <w:ilvl w:val="0"/>
          <w:numId w:val="9"/>
        </w:numPr>
        <w:spacing w:after="0" w:line="240" w:lineRule="auto"/>
        <w:rPr>
          <w:sz w:val="21"/>
          <w:szCs w:val="21"/>
        </w:rPr>
      </w:pPr>
      <w:r>
        <w:rPr>
          <w:rStyle w:val="None"/>
          <w:sz w:val="21"/>
          <w:szCs w:val="21"/>
        </w:rPr>
        <w:t xml:space="preserve">   Bank information, including copies of past statements</w:t>
      </w:r>
    </w:p>
    <w:p w14:paraId="0A27A2E4" w14:textId="77777777" w:rsidR="001D4B7A" w:rsidRDefault="002D5CF5">
      <w:pPr>
        <w:pStyle w:val="ListParagraph"/>
        <w:numPr>
          <w:ilvl w:val="0"/>
          <w:numId w:val="9"/>
        </w:numPr>
        <w:spacing w:after="0" w:line="240" w:lineRule="auto"/>
        <w:rPr>
          <w:sz w:val="21"/>
          <w:szCs w:val="21"/>
        </w:rPr>
      </w:pPr>
      <w:r>
        <w:rPr>
          <w:rStyle w:val="None"/>
          <w:sz w:val="21"/>
          <w:szCs w:val="21"/>
        </w:rPr>
        <w:t xml:space="preserve">  Club qualification documents including a copy of the signed club MOU</w:t>
      </w:r>
    </w:p>
    <w:p w14:paraId="2DA0B755" w14:textId="77777777" w:rsidR="001D4B7A" w:rsidRDefault="002D5CF5">
      <w:pPr>
        <w:pStyle w:val="ListParagraph"/>
        <w:numPr>
          <w:ilvl w:val="0"/>
          <w:numId w:val="9"/>
        </w:numPr>
        <w:spacing w:after="0" w:line="240" w:lineRule="auto"/>
        <w:rPr>
          <w:sz w:val="21"/>
          <w:szCs w:val="21"/>
        </w:rPr>
      </w:pPr>
      <w:r>
        <w:rPr>
          <w:rStyle w:val="None"/>
          <w:sz w:val="21"/>
          <w:szCs w:val="21"/>
        </w:rPr>
        <w:t xml:space="preserve"> Documented plans and procedures, including:</w:t>
      </w:r>
    </w:p>
    <w:p w14:paraId="09A5FBB1" w14:textId="77777777" w:rsidR="001D4B7A" w:rsidRDefault="002D5CF5">
      <w:pPr>
        <w:pStyle w:val="ListParagraph"/>
        <w:numPr>
          <w:ilvl w:val="1"/>
          <w:numId w:val="10"/>
        </w:numPr>
        <w:spacing w:after="0" w:line="240" w:lineRule="auto"/>
        <w:ind w:left="1170" w:hanging="180"/>
        <w:rPr>
          <w:sz w:val="21"/>
          <w:szCs w:val="21"/>
        </w:rPr>
      </w:pPr>
      <w:r>
        <w:rPr>
          <w:rStyle w:val="None"/>
          <w:sz w:val="21"/>
          <w:szCs w:val="21"/>
        </w:rPr>
        <w:t>Club financial management plan</w:t>
      </w:r>
    </w:p>
    <w:p w14:paraId="3FB5778A" w14:textId="77777777" w:rsidR="001D4B7A" w:rsidRDefault="002D5CF5">
      <w:pPr>
        <w:pStyle w:val="ListParagraph"/>
        <w:numPr>
          <w:ilvl w:val="1"/>
          <w:numId w:val="10"/>
        </w:numPr>
        <w:spacing w:after="0" w:line="240" w:lineRule="auto"/>
        <w:ind w:left="1170" w:hanging="180"/>
        <w:rPr>
          <w:sz w:val="21"/>
          <w:szCs w:val="21"/>
        </w:rPr>
      </w:pPr>
      <w:r>
        <w:rPr>
          <w:rStyle w:val="None"/>
          <w:sz w:val="21"/>
          <w:szCs w:val="21"/>
        </w:rPr>
        <w:t>Procedure for storing documents and archives</w:t>
      </w:r>
    </w:p>
    <w:p w14:paraId="2FB7B27D" w14:textId="77777777" w:rsidR="001D4B7A" w:rsidRDefault="002D5CF5">
      <w:pPr>
        <w:pStyle w:val="ListParagraph"/>
        <w:numPr>
          <w:ilvl w:val="1"/>
          <w:numId w:val="10"/>
        </w:numPr>
        <w:spacing w:after="0" w:line="240" w:lineRule="auto"/>
        <w:ind w:left="1170" w:hanging="180"/>
        <w:rPr>
          <w:sz w:val="21"/>
          <w:szCs w:val="21"/>
        </w:rPr>
      </w:pPr>
      <w:r>
        <w:rPr>
          <w:rStyle w:val="None"/>
          <w:sz w:val="21"/>
          <w:szCs w:val="21"/>
        </w:rPr>
        <w:t>Succession plan for bank account authorized signatures and retention of information and documentation</w:t>
      </w:r>
    </w:p>
    <w:p w14:paraId="35473895" w14:textId="77777777" w:rsidR="001D4B7A" w:rsidRDefault="002D5CF5">
      <w:pPr>
        <w:pStyle w:val="ListParagraph"/>
        <w:numPr>
          <w:ilvl w:val="0"/>
          <w:numId w:val="11"/>
        </w:numPr>
        <w:spacing w:after="0" w:line="240" w:lineRule="auto"/>
        <w:rPr>
          <w:sz w:val="21"/>
          <w:szCs w:val="21"/>
        </w:rPr>
      </w:pPr>
      <w:r>
        <w:rPr>
          <w:rStyle w:val="None"/>
          <w:sz w:val="21"/>
          <w:szCs w:val="21"/>
        </w:rPr>
        <w:t xml:space="preserve"> Information related to grants, including receipts and invoices for all purchases</w:t>
      </w:r>
    </w:p>
    <w:p w14:paraId="08527770" w14:textId="77777777" w:rsidR="001D4B7A" w:rsidRDefault="002D5CF5">
      <w:pPr>
        <w:pStyle w:val="ListParagraph"/>
        <w:numPr>
          <w:ilvl w:val="0"/>
          <w:numId w:val="12"/>
        </w:numPr>
        <w:spacing w:after="0" w:line="240" w:lineRule="auto"/>
        <w:rPr>
          <w:sz w:val="21"/>
          <w:szCs w:val="21"/>
        </w:rPr>
      </w:pPr>
      <w:r>
        <w:rPr>
          <w:rStyle w:val="None"/>
          <w:sz w:val="21"/>
          <w:szCs w:val="21"/>
        </w:rPr>
        <w:t xml:space="preserve">Club records must be accessible and available to Rotarians in the club and at the request of the District Foundation </w:t>
      </w:r>
      <w:r w:rsidR="00616B35">
        <w:rPr>
          <w:rStyle w:val="None"/>
          <w:sz w:val="21"/>
          <w:szCs w:val="21"/>
        </w:rPr>
        <w:t>C</w:t>
      </w:r>
      <w:r>
        <w:rPr>
          <w:rStyle w:val="None"/>
          <w:sz w:val="21"/>
          <w:szCs w:val="21"/>
        </w:rPr>
        <w:t>ommittee and District Governor.</w:t>
      </w:r>
    </w:p>
    <w:p w14:paraId="5EBCA5DA" w14:textId="77777777" w:rsidR="001D4B7A" w:rsidRDefault="002D5CF5">
      <w:pPr>
        <w:pStyle w:val="ListParagraph"/>
        <w:numPr>
          <w:ilvl w:val="0"/>
          <w:numId w:val="8"/>
        </w:numPr>
        <w:spacing w:after="0" w:line="240" w:lineRule="auto"/>
        <w:rPr>
          <w:rStyle w:val="None"/>
          <w:sz w:val="21"/>
          <w:szCs w:val="21"/>
        </w:rPr>
      </w:pPr>
      <w:r>
        <w:rPr>
          <w:rStyle w:val="None"/>
          <w:sz w:val="21"/>
          <w:szCs w:val="21"/>
        </w:rPr>
        <w:t>Documents must be maintained for a minimum of five years after the completion of the grant, or longer if required by local law.</w:t>
      </w:r>
    </w:p>
    <w:p w14:paraId="063395CF" w14:textId="77777777" w:rsidR="001D4B7A" w:rsidRDefault="002D5CF5">
      <w:pPr>
        <w:pStyle w:val="ListParagraph"/>
        <w:numPr>
          <w:ilvl w:val="0"/>
          <w:numId w:val="8"/>
        </w:numPr>
        <w:spacing w:after="0" w:line="240" w:lineRule="auto"/>
        <w:rPr>
          <w:rStyle w:val="None"/>
          <w:sz w:val="21"/>
          <w:szCs w:val="21"/>
        </w:rPr>
      </w:pPr>
      <w:r>
        <w:rPr>
          <w:rStyle w:val="None"/>
          <w:sz w:val="21"/>
          <w:szCs w:val="21"/>
        </w:rPr>
        <w:t>All supporting documents that describe and demonstrate the proper expenditure of the District Grant funds should be scanned into .pdf form and uploaded to DACdb for storage for potential auditing.</w:t>
      </w:r>
      <w:r>
        <w:rPr>
          <w:rStyle w:val="None"/>
          <w:b/>
          <w:bCs/>
          <w:i/>
          <w:iCs/>
          <w:sz w:val="21"/>
          <w:szCs w:val="21"/>
          <w:u w:val="single"/>
        </w:rPr>
        <w:t xml:space="preserve">  </w:t>
      </w:r>
    </w:p>
    <w:p w14:paraId="0406D21C" w14:textId="77777777" w:rsidR="001D4B7A" w:rsidRDefault="001D4B7A">
      <w:pPr>
        <w:spacing w:after="0" w:line="240" w:lineRule="auto"/>
        <w:rPr>
          <w:rStyle w:val="None"/>
          <w:b/>
          <w:bCs/>
          <w:sz w:val="21"/>
          <w:szCs w:val="21"/>
        </w:rPr>
      </w:pPr>
    </w:p>
    <w:p w14:paraId="14B74096" w14:textId="77777777" w:rsidR="001D4B7A" w:rsidRDefault="001D4B7A">
      <w:pPr>
        <w:spacing w:after="0" w:line="240" w:lineRule="auto"/>
        <w:rPr>
          <w:rStyle w:val="None"/>
          <w:b/>
          <w:bCs/>
          <w:sz w:val="21"/>
          <w:szCs w:val="21"/>
        </w:rPr>
      </w:pPr>
    </w:p>
    <w:p w14:paraId="553567BF" w14:textId="77777777" w:rsidR="001D4B7A" w:rsidRDefault="001D4B7A">
      <w:pPr>
        <w:spacing w:after="0" w:line="240" w:lineRule="auto"/>
        <w:rPr>
          <w:rStyle w:val="None"/>
          <w:b/>
          <w:bCs/>
          <w:sz w:val="21"/>
          <w:szCs w:val="21"/>
        </w:rPr>
      </w:pPr>
    </w:p>
    <w:p w14:paraId="7CD9FF7F" w14:textId="77777777" w:rsidR="00453EAE" w:rsidRDefault="00453EAE">
      <w:pPr>
        <w:spacing w:after="0" w:line="240" w:lineRule="auto"/>
        <w:rPr>
          <w:rStyle w:val="None"/>
          <w:b/>
          <w:bCs/>
          <w:sz w:val="21"/>
          <w:szCs w:val="21"/>
        </w:rPr>
      </w:pPr>
    </w:p>
    <w:p w14:paraId="522BA7AB" w14:textId="77777777" w:rsidR="00453EAE" w:rsidRDefault="00453EAE">
      <w:pPr>
        <w:spacing w:after="0" w:line="240" w:lineRule="auto"/>
        <w:rPr>
          <w:rStyle w:val="None"/>
          <w:b/>
          <w:bCs/>
          <w:sz w:val="21"/>
          <w:szCs w:val="21"/>
        </w:rPr>
      </w:pPr>
    </w:p>
    <w:p w14:paraId="6FCC20C3" w14:textId="77777777" w:rsidR="001D4B7A" w:rsidRDefault="001D4B7A">
      <w:pPr>
        <w:spacing w:after="0" w:line="240" w:lineRule="auto"/>
        <w:rPr>
          <w:rStyle w:val="None"/>
          <w:b/>
          <w:bCs/>
          <w:sz w:val="21"/>
          <w:szCs w:val="21"/>
        </w:rPr>
      </w:pPr>
    </w:p>
    <w:p w14:paraId="0511CA49" w14:textId="77777777" w:rsidR="001D4B7A" w:rsidRDefault="002D5CF5">
      <w:pPr>
        <w:spacing w:after="0" w:line="240" w:lineRule="auto"/>
        <w:ind w:left="360" w:hanging="360"/>
        <w:rPr>
          <w:rStyle w:val="None"/>
          <w:b/>
          <w:bCs/>
          <w:sz w:val="21"/>
          <w:szCs w:val="21"/>
        </w:rPr>
      </w:pPr>
      <w:r>
        <w:rPr>
          <w:rStyle w:val="None"/>
          <w:b/>
          <w:bCs/>
          <w:sz w:val="21"/>
          <w:szCs w:val="21"/>
        </w:rPr>
        <w:lastRenderedPageBreak/>
        <w:t xml:space="preserve">6. </w:t>
      </w:r>
      <w:r>
        <w:rPr>
          <w:rStyle w:val="None"/>
          <w:b/>
          <w:bCs/>
          <w:sz w:val="21"/>
          <w:szCs w:val="21"/>
        </w:rPr>
        <w:tab/>
        <w:t>Reporting Misuse of Grant Funds</w:t>
      </w:r>
    </w:p>
    <w:p w14:paraId="168A064C" w14:textId="77777777" w:rsidR="001D4B7A" w:rsidRDefault="002D5CF5">
      <w:pPr>
        <w:spacing w:after="0" w:line="240" w:lineRule="auto"/>
        <w:rPr>
          <w:rStyle w:val="None"/>
          <w:b/>
          <w:bCs/>
          <w:sz w:val="21"/>
          <w:szCs w:val="21"/>
        </w:rPr>
      </w:pPr>
      <w:r>
        <w:rPr>
          <w:rStyle w:val="None"/>
          <w:sz w:val="21"/>
          <w:szCs w:val="21"/>
        </w:rPr>
        <w:t>The club must report any suspected and real misuse or mismanagement of grant funds to the district. This reporting fosters an environment in the club that does not tolerate the misuse of grant funds.</w:t>
      </w:r>
    </w:p>
    <w:p w14:paraId="482058CB" w14:textId="77777777" w:rsidR="001D4B7A" w:rsidRDefault="001D4B7A">
      <w:pPr>
        <w:spacing w:after="0" w:line="240" w:lineRule="auto"/>
        <w:rPr>
          <w:rStyle w:val="None"/>
          <w:sz w:val="21"/>
          <w:szCs w:val="21"/>
        </w:rPr>
      </w:pPr>
    </w:p>
    <w:p w14:paraId="1BFB2CA7" w14:textId="77777777" w:rsidR="001D4B7A" w:rsidRDefault="002D5CF5">
      <w:pPr>
        <w:pStyle w:val="ListParagraph"/>
        <w:numPr>
          <w:ilvl w:val="0"/>
          <w:numId w:val="13"/>
        </w:numPr>
        <w:spacing w:after="0" w:line="240" w:lineRule="auto"/>
        <w:ind w:left="360"/>
        <w:rPr>
          <w:rStyle w:val="None"/>
          <w:b/>
          <w:bCs/>
          <w:sz w:val="21"/>
          <w:szCs w:val="21"/>
        </w:rPr>
      </w:pPr>
      <w:r>
        <w:rPr>
          <w:rStyle w:val="None"/>
          <w:b/>
          <w:bCs/>
          <w:sz w:val="21"/>
          <w:szCs w:val="21"/>
        </w:rPr>
        <w:t>Final Reports on Use of Grant Funds, Required</w:t>
      </w:r>
    </w:p>
    <w:p w14:paraId="0DECD265" w14:textId="77777777" w:rsidR="001D4B7A" w:rsidRDefault="002D5CF5">
      <w:pPr>
        <w:spacing w:after="0" w:line="240" w:lineRule="auto"/>
        <w:rPr>
          <w:rStyle w:val="None"/>
          <w:sz w:val="21"/>
          <w:szCs w:val="21"/>
        </w:rPr>
      </w:pPr>
      <w:r>
        <w:rPr>
          <w:rStyle w:val="None"/>
          <w:sz w:val="21"/>
          <w:szCs w:val="21"/>
        </w:rPr>
        <w:t>Each club must comply with TRF and District reporting requirements. Grant reporting is a key aspect of grant management and stewardship, as it informs the District Foundation Grants Committee of the grant’s progress and how funds are spent. Completion and acceptance of timely filed Final Reports on DACdb is critical to the club’s continued grant eligibility.</w:t>
      </w:r>
    </w:p>
    <w:p w14:paraId="51502A5B" w14:textId="77777777" w:rsidR="001D4B7A" w:rsidRDefault="001D4B7A">
      <w:pPr>
        <w:spacing w:after="0" w:line="240" w:lineRule="auto"/>
        <w:rPr>
          <w:rStyle w:val="None"/>
          <w:sz w:val="21"/>
          <w:szCs w:val="21"/>
        </w:rPr>
      </w:pPr>
    </w:p>
    <w:p w14:paraId="0B75D1B5" w14:textId="77777777" w:rsidR="001D4B7A" w:rsidRDefault="002D5CF5">
      <w:pPr>
        <w:spacing w:after="0" w:line="240" w:lineRule="auto"/>
        <w:rPr>
          <w:rStyle w:val="None"/>
          <w:sz w:val="21"/>
          <w:szCs w:val="21"/>
        </w:rPr>
      </w:pPr>
      <w:r>
        <w:rPr>
          <w:rStyle w:val="None"/>
          <w:sz w:val="21"/>
          <w:szCs w:val="21"/>
        </w:rPr>
        <w:t xml:space="preserve">Final Reports </w:t>
      </w:r>
      <w:r w:rsidR="00453EAE">
        <w:rPr>
          <w:rStyle w:val="None"/>
          <w:sz w:val="21"/>
          <w:szCs w:val="21"/>
        </w:rPr>
        <w:t>and all supporting documentation must</w:t>
      </w:r>
      <w:r>
        <w:rPr>
          <w:rStyle w:val="None"/>
          <w:sz w:val="21"/>
          <w:szCs w:val="21"/>
        </w:rPr>
        <w:t xml:space="preserve"> be submitted via DACdb as soon as possible</w:t>
      </w:r>
      <w:r w:rsidR="00453EAE">
        <w:rPr>
          <w:rStyle w:val="None"/>
          <w:sz w:val="21"/>
          <w:szCs w:val="21"/>
        </w:rPr>
        <w:t>,</w:t>
      </w:r>
      <w:r>
        <w:rPr>
          <w:rStyle w:val="None"/>
          <w:sz w:val="21"/>
          <w:szCs w:val="21"/>
        </w:rPr>
        <w:t xml:space="preserve"> but no more than two months after a project’s completion. </w:t>
      </w:r>
    </w:p>
    <w:p w14:paraId="41FACEC4" w14:textId="77777777" w:rsidR="001D4B7A" w:rsidRDefault="001D4B7A">
      <w:pPr>
        <w:spacing w:after="0" w:line="240" w:lineRule="auto"/>
        <w:rPr>
          <w:rStyle w:val="None"/>
          <w:b/>
          <w:bCs/>
          <w:sz w:val="21"/>
          <w:szCs w:val="21"/>
        </w:rPr>
      </w:pPr>
    </w:p>
    <w:p w14:paraId="4DDB1004" w14:textId="77777777" w:rsidR="001D4B7A" w:rsidRDefault="002D5CF5">
      <w:pPr>
        <w:spacing w:after="0" w:line="240" w:lineRule="auto"/>
        <w:rPr>
          <w:rStyle w:val="None"/>
          <w:b/>
          <w:bCs/>
          <w:sz w:val="21"/>
          <w:szCs w:val="21"/>
        </w:rPr>
      </w:pPr>
      <w:r>
        <w:rPr>
          <w:rStyle w:val="None"/>
          <w:b/>
          <w:bCs/>
          <w:sz w:val="21"/>
          <w:szCs w:val="21"/>
        </w:rPr>
        <w:t xml:space="preserve">8) Authorization and Agreement </w:t>
      </w:r>
      <w:r w:rsidR="00453EAE" w:rsidRPr="00453EAE">
        <w:rPr>
          <w:rStyle w:val="None"/>
          <w:b/>
          <w:bCs/>
          <w:sz w:val="21"/>
          <w:szCs w:val="21"/>
        </w:rPr>
        <w:t>(</w:t>
      </w:r>
      <w:r w:rsidRPr="00520749">
        <w:rPr>
          <w:rStyle w:val="None"/>
          <w:b/>
          <w:sz w:val="21"/>
          <w:szCs w:val="21"/>
        </w:rPr>
        <w:t>two signatures required</w:t>
      </w:r>
      <w:r w:rsidR="00453EAE" w:rsidRPr="00520749">
        <w:rPr>
          <w:rStyle w:val="None"/>
          <w:b/>
          <w:sz w:val="21"/>
          <w:szCs w:val="21"/>
        </w:rPr>
        <w:t>)</w:t>
      </w:r>
    </w:p>
    <w:p w14:paraId="680248FC" w14:textId="77777777" w:rsidR="001D4B7A" w:rsidRDefault="001D4B7A">
      <w:pPr>
        <w:spacing w:after="0" w:line="240" w:lineRule="auto"/>
        <w:ind w:firstLine="720"/>
        <w:rPr>
          <w:rStyle w:val="None"/>
          <w:i/>
          <w:iCs/>
          <w:sz w:val="21"/>
          <w:szCs w:val="21"/>
        </w:rPr>
      </w:pPr>
    </w:p>
    <w:p w14:paraId="3AB6DC17" w14:textId="77777777" w:rsidR="001D4B7A" w:rsidRDefault="002D5CF5">
      <w:pPr>
        <w:spacing w:after="0" w:line="240" w:lineRule="auto"/>
        <w:rPr>
          <w:rStyle w:val="None"/>
          <w:sz w:val="21"/>
          <w:szCs w:val="21"/>
        </w:rPr>
      </w:pPr>
      <w:r>
        <w:rPr>
          <w:rStyle w:val="None"/>
          <w:sz w:val="21"/>
          <w:szCs w:val="21"/>
        </w:rPr>
        <w:t>This memorandum of understanding is an agreement between the applying club and the District 7450, which acknowledges that the club will undertake measures to ensure the proper implementation of grant activities and proper management of Rotary Foundation grant funds. By authorizing this document, the club agrees to comply with all conditions and requirements of the MOU.</w:t>
      </w:r>
    </w:p>
    <w:p w14:paraId="14263174" w14:textId="77777777" w:rsidR="001D4B7A" w:rsidRDefault="001D4B7A">
      <w:pPr>
        <w:spacing w:after="60" w:line="240" w:lineRule="auto"/>
        <w:ind w:firstLine="720"/>
        <w:rPr>
          <w:rStyle w:val="None"/>
          <w:sz w:val="21"/>
          <w:szCs w:val="21"/>
        </w:rPr>
      </w:pPr>
    </w:p>
    <w:p w14:paraId="1843F37A" w14:textId="77777777" w:rsidR="001D4B7A" w:rsidRDefault="002D5CF5">
      <w:pPr>
        <w:spacing w:after="60" w:line="240" w:lineRule="auto"/>
        <w:rPr>
          <w:rStyle w:val="None"/>
          <w:sz w:val="21"/>
          <w:szCs w:val="21"/>
        </w:rPr>
      </w:pPr>
      <w:r>
        <w:rPr>
          <w:rStyle w:val="None"/>
          <w:sz w:val="21"/>
          <w:szCs w:val="21"/>
        </w:rPr>
        <w:t xml:space="preserve">Name(s) of club members who have completed D7450’s District Grant management training. </w:t>
      </w:r>
      <w:r w:rsidR="00845BEF">
        <w:rPr>
          <w:rStyle w:val="None"/>
          <w:sz w:val="21"/>
          <w:szCs w:val="21"/>
        </w:rPr>
        <w:br/>
      </w:r>
      <w:r>
        <w:rPr>
          <w:rStyle w:val="None"/>
          <w:sz w:val="21"/>
          <w:szCs w:val="21"/>
        </w:rPr>
        <w:t xml:space="preserve">One name is </w:t>
      </w:r>
      <w:r>
        <w:rPr>
          <w:rStyle w:val="None"/>
          <w:b/>
          <w:bCs/>
          <w:sz w:val="21"/>
          <w:szCs w:val="21"/>
          <w:u w:val="single"/>
        </w:rPr>
        <w:t>required</w:t>
      </w:r>
      <w:r>
        <w:rPr>
          <w:rStyle w:val="None"/>
          <w:sz w:val="21"/>
          <w:szCs w:val="21"/>
        </w:rPr>
        <w:t xml:space="preserve">.  Additional names should be listed. </w:t>
      </w:r>
    </w:p>
    <w:p w14:paraId="01E05BFA" w14:textId="743F6CF3" w:rsidR="001D4B7A" w:rsidRDefault="002D5CF5" w:rsidP="00966ACE">
      <w:pPr>
        <w:tabs>
          <w:tab w:val="left" w:pos="6465"/>
        </w:tabs>
        <w:spacing w:before="240" w:after="60" w:line="360" w:lineRule="auto"/>
        <w:ind w:firstLine="720"/>
        <w:rPr>
          <w:rStyle w:val="None"/>
          <w:sz w:val="21"/>
          <w:szCs w:val="21"/>
        </w:rPr>
      </w:pPr>
      <w:r>
        <w:rPr>
          <w:rStyle w:val="None"/>
          <w:sz w:val="21"/>
          <w:szCs w:val="21"/>
        </w:rPr>
        <w:t>1:  _______________________________________________</w:t>
      </w:r>
      <w:r w:rsidR="00966ACE">
        <w:rPr>
          <w:rStyle w:val="None"/>
          <w:sz w:val="21"/>
          <w:szCs w:val="21"/>
        </w:rPr>
        <w:tab/>
      </w:r>
    </w:p>
    <w:p w14:paraId="17353255" w14:textId="77777777" w:rsidR="001D4B7A" w:rsidRDefault="002D5CF5" w:rsidP="00520749">
      <w:pPr>
        <w:spacing w:after="60" w:line="360" w:lineRule="auto"/>
        <w:ind w:firstLine="720"/>
        <w:rPr>
          <w:rStyle w:val="None"/>
          <w:sz w:val="21"/>
          <w:szCs w:val="21"/>
        </w:rPr>
      </w:pPr>
      <w:r>
        <w:rPr>
          <w:rStyle w:val="None"/>
          <w:sz w:val="21"/>
          <w:szCs w:val="21"/>
        </w:rPr>
        <w:t>Additional:  ________________________________________</w:t>
      </w:r>
    </w:p>
    <w:p w14:paraId="6ED8964F" w14:textId="77777777" w:rsidR="001D4B7A" w:rsidRDefault="001D4B7A">
      <w:pPr>
        <w:spacing w:after="60" w:line="240" w:lineRule="auto"/>
        <w:ind w:firstLine="720"/>
        <w:rPr>
          <w:rStyle w:val="None"/>
          <w:sz w:val="21"/>
          <w:szCs w:val="21"/>
        </w:rPr>
      </w:pPr>
    </w:p>
    <w:p w14:paraId="060B44B9" w14:textId="77777777" w:rsidR="001D4B7A" w:rsidRDefault="002D5CF5">
      <w:pPr>
        <w:spacing w:after="60" w:line="240" w:lineRule="auto"/>
        <w:rPr>
          <w:rStyle w:val="None"/>
          <w:sz w:val="21"/>
          <w:szCs w:val="21"/>
        </w:rPr>
      </w:pPr>
      <w:r>
        <w:rPr>
          <w:rStyle w:val="None"/>
          <w:sz w:val="21"/>
          <w:szCs w:val="21"/>
          <w:u w:val="single"/>
        </w:rPr>
        <w:t>Signatures of current President and President-Elect</w:t>
      </w:r>
      <w:r>
        <w:rPr>
          <w:rStyle w:val="None"/>
          <w:sz w:val="21"/>
          <w:szCs w:val="21"/>
        </w:rPr>
        <w:t>:</w:t>
      </w:r>
    </w:p>
    <w:p w14:paraId="79580F99" w14:textId="77777777" w:rsidR="001D4B7A" w:rsidRDefault="002D5CF5" w:rsidP="00520749">
      <w:pPr>
        <w:spacing w:after="60"/>
        <w:rPr>
          <w:rStyle w:val="None"/>
          <w:sz w:val="21"/>
          <w:szCs w:val="21"/>
        </w:rPr>
      </w:pPr>
      <w:r>
        <w:rPr>
          <w:rStyle w:val="None"/>
          <w:sz w:val="21"/>
          <w:szCs w:val="21"/>
        </w:rPr>
        <w:t>On behalf of the Rotary Club of _______________________________________, the undersigned agree to comply with all conditions and requirements of the MOU for the 2023-24 Rotary year and will notify the Chair of the District 7450 Rotary Foundation Committee of any changes or revisions to club policies and procedures related to these requirements.</w:t>
      </w:r>
    </w:p>
    <w:p w14:paraId="425B48BC" w14:textId="77777777" w:rsidR="001D4B7A" w:rsidRDefault="002D5CF5">
      <w:pPr>
        <w:spacing w:after="60" w:line="240" w:lineRule="auto"/>
        <w:ind w:firstLine="720"/>
        <w:rPr>
          <w:rStyle w:val="None"/>
          <w:sz w:val="21"/>
          <w:szCs w:val="21"/>
        </w:rPr>
      </w:pPr>
      <w:r>
        <w:rPr>
          <w:rStyle w:val="None"/>
          <w:sz w:val="21"/>
          <w:szCs w:val="21"/>
        </w:rPr>
        <w:t>The signed MOU should be uploaded as a document in the DACdb online application for the grant.</w:t>
      </w:r>
    </w:p>
    <w:p w14:paraId="43021A5B" w14:textId="77777777" w:rsidR="001D4B7A" w:rsidRDefault="001D4B7A">
      <w:pPr>
        <w:spacing w:after="0" w:line="240" w:lineRule="auto"/>
        <w:rPr>
          <w:rStyle w:val="None"/>
          <w:sz w:val="21"/>
          <w:szCs w:val="21"/>
        </w:rPr>
      </w:pPr>
    </w:p>
    <w:tbl>
      <w:tblPr>
        <w:tblW w:w="974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1"/>
        <w:gridCol w:w="3685"/>
        <w:gridCol w:w="284"/>
        <w:gridCol w:w="1134"/>
        <w:gridCol w:w="3543"/>
      </w:tblGrid>
      <w:tr w:rsidR="001D4B7A" w14:paraId="7DADF4DB" w14:textId="77777777" w:rsidTr="006B2CBE">
        <w:trPr>
          <w:trHeight w:val="270"/>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42B9E887" w14:textId="3922A941" w:rsidR="001D4B7A" w:rsidRDefault="002D5CF5" w:rsidP="006B2CBE">
            <w:pPr>
              <w:spacing w:before="60" w:after="60" w:line="240" w:lineRule="auto"/>
              <w:jc w:val="center"/>
            </w:pPr>
            <w:r>
              <w:rPr>
                <w:rStyle w:val="None"/>
                <w:b/>
                <w:bCs/>
                <w:color w:val="FFFFFF"/>
                <w:sz w:val="21"/>
                <w:szCs w:val="21"/>
                <w:u w:color="FFFFFF"/>
              </w:rPr>
              <w:t>Club President 202</w:t>
            </w:r>
            <w:r w:rsidR="006B2CBE">
              <w:rPr>
                <w:rStyle w:val="None"/>
                <w:b/>
                <w:bCs/>
                <w:color w:val="FFFFFF"/>
                <w:sz w:val="21"/>
                <w:szCs w:val="21"/>
                <w:u w:color="FFFFFF"/>
              </w:rPr>
              <w:t>2</w:t>
            </w:r>
            <w:r>
              <w:rPr>
                <w:rStyle w:val="None"/>
                <w:b/>
                <w:bCs/>
                <w:color w:val="FFFFFF"/>
                <w:sz w:val="21"/>
                <w:szCs w:val="21"/>
                <w:u w:color="FFFFFF"/>
              </w:rPr>
              <w:t>-2</w:t>
            </w:r>
            <w:r w:rsidR="006B2CBE">
              <w:rPr>
                <w:rStyle w:val="None"/>
                <w:b/>
                <w:bCs/>
                <w:color w:val="FFFFFF"/>
                <w:sz w:val="21"/>
                <w:szCs w:val="21"/>
                <w:u w:color="FFFFFF"/>
              </w:rPr>
              <w:t>3</w:t>
            </w:r>
          </w:p>
        </w:tc>
        <w:tc>
          <w:tcPr>
            <w:tcW w:w="28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vAlign w:val="center"/>
          </w:tcPr>
          <w:p w14:paraId="711A6A37" w14:textId="77777777" w:rsidR="001D4B7A" w:rsidRDefault="001D4B7A" w:rsidP="006B2CBE">
            <w:pPr>
              <w:jc w:val="center"/>
            </w:pP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D69C4C1" w14:textId="3F74455B" w:rsidR="001D4B7A" w:rsidRDefault="006B2CBE" w:rsidP="006B2CBE">
            <w:pPr>
              <w:spacing w:before="60" w:after="60" w:line="240" w:lineRule="auto"/>
              <w:jc w:val="center"/>
            </w:pPr>
            <w:r>
              <w:rPr>
                <w:rStyle w:val="None"/>
                <w:b/>
                <w:bCs/>
                <w:color w:val="FFFFFF"/>
                <w:sz w:val="21"/>
                <w:szCs w:val="21"/>
                <w:u w:color="FFFFFF"/>
              </w:rPr>
              <w:t>Club President</w:t>
            </w:r>
            <w:r>
              <w:rPr>
                <w:rStyle w:val="None"/>
                <w:b/>
                <w:bCs/>
                <w:color w:val="FFFFFF"/>
                <w:sz w:val="21"/>
                <w:szCs w:val="21"/>
                <w:u w:color="FFFFFF"/>
              </w:rPr>
              <w:t>-elect</w:t>
            </w:r>
            <w:r>
              <w:rPr>
                <w:rStyle w:val="None"/>
                <w:b/>
                <w:bCs/>
                <w:color w:val="FFFFFF"/>
                <w:sz w:val="21"/>
                <w:szCs w:val="21"/>
                <w:u w:color="FFFFFF"/>
              </w:rPr>
              <w:t xml:space="preserve"> 2022-23</w:t>
            </w:r>
            <w:r>
              <w:rPr>
                <w:rStyle w:val="None"/>
                <w:b/>
                <w:bCs/>
                <w:color w:val="FFFFFF"/>
                <w:sz w:val="21"/>
                <w:szCs w:val="21"/>
                <w:u w:color="FFFFFF"/>
              </w:rPr>
              <w:br/>
              <w:t xml:space="preserve">/ </w:t>
            </w:r>
            <w:r w:rsidR="002D5CF5">
              <w:rPr>
                <w:rStyle w:val="None"/>
                <w:b/>
                <w:bCs/>
                <w:color w:val="FFFFFF"/>
                <w:sz w:val="21"/>
                <w:szCs w:val="21"/>
                <w:u w:color="FFFFFF"/>
              </w:rPr>
              <w:t>Club President 2023-24</w:t>
            </w:r>
          </w:p>
        </w:tc>
      </w:tr>
      <w:tr w:rsidR="001D4B7A" w14:paraId="50F6293D" w14:textId="77777777">
        <w:trPr>
          <w:trHeight w:val="27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7601C" w14:textId="77777777" w:rsidR="001D4B7A" w:rsidRDefault="002D5CF5">
            <w:pPr>
              <w:spacing w:after="0" w:line="360" w:lineRule="auto"/>
            </w:pPr>
            <w:r>
              <w:rPr>
                <w:rStyle w:val="None"/>
                <w:sz w:val="21"/>
                <w:szCs w:val="21"/>
              </w:rPr>
              <w:t>Name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ED109" w14:textId="77777777" w:rsidR="001D4B7A" w:rsidRDefault="001D4B7A"/>
        </w:tc>
        <w:tc>
          <w:tcPr>
            <w:tcW w:w="28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49B62F52" w14:textId="77777777" w:rsidR="001D4B7A" w:rsidRDefault="001D4B7A"/>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229BD" w14:textId="77777777" w:rsidR="001D4B7A" w:rsidRDefault="002D5CF5">
            <w:pPr>
              <w:spacing w:after="0" w:line="360" w:lineRule="auto"/>
            </w:pPr>
            <w:r>
              <w:rPr>
                <w:rStyle w:val="None"/>
                <w:sz w:val="21"/>
                <w:szCs w:val="21"/>
              </w:rPr>
              <w:t>Name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82668" w14:textId="77777777" w:rsidR="001D4B7A" w:rsidRDefault="001D4B7A"/>
        </w:tc>
      </w:tr>
      <w:tr w:rsidR="001D4B7A" w14:paraId="177F12C3" w14:textId="77777777">
        <w:trPr>
          <w:trHeight w:val="27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8F19D" w14:textId="77777777" w:rsidR="001D4B7A" w:rsidRDefault="002D5CF5">
            <w:pPr>
              <w:spacing w:after="0" w:line="360" w:lineRule="auto"/>
            </w:pPr>
            <w:r>
              <w:rPr>
                <w:rStyle w:val="None"/>
                <w:sz w:val="21"/>
                <w:szCs w:val="21"/>
              </w:rPr>
              <w:t>Signature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9CF75" w14:textId="77777777" w:rsidR="001D4B7A" w:rsidRDefault="001D4B7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818708F" w14:textId="77777777" w:rsidR="001D4B7A" w:rsidRDefault="001D4B7A"/>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2C224" w14:textId="77777777" w:rsidR="001D4B7A" w:rsidRDefault="002D5CF5">
            <w:pPr>
              <w:spacing w:after="0" w:line="360" w:lineRule="auto"/>
            </w:pPr>
            <w:r>
              <w:rPr>
                <w:rStyle w:val="None"/>
                <w:sz w:val="21"/>
                <w:szCs w:val="21"/>
              </w:rPr>
              <w:t>Signature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EAEA6" w14:textId="77777777" w:rsidR="001D4B7A" w:rsidRDefault="001D4B7A"/>
        </w:tc>
      </w:tr>
      <w:tr w:rsidR="001D4B7A" w14:paraId="297DDF66" w14:textId="77777777">
        <w:trPr>
          <w:trHeight w:val="27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F9172" w14:textId="77777777" w:rsidR="001D4B7A" w:rsidRDefault="002D5CF5">
            <w:pPr>
              <w:spacing w:after="0" w:line="360" w:lineRule="auto"/>
            </w:pPr>
            <w:r>
              <w:rPr>
                <w:rStyle w:val="None"/>
                <w:sz w:val="21"/>
                <w:szCs w:val="21"/>
              </w:rPr>
              <w:t>Date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B6448" w14:textId="77777777" w:rsidR="001D4B7A" w:rsidRDefault="001D4B7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3C2FBE6" w14:textId="77777777" w:rsidR="001D4B7A" w:rsidRDefault="001D4B7A"/>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6480C" w14:textId="77777777" w:rsidR="001D4B7A" w:rsidRDefault="002D5CF5">
            <w:pPr>
              <w:spacing w:after="0" w:line="360" w:lineRule="auto"/>
            </w:pPr>
            <w:r>
              <w:rPr>
                <w:rStyle w:val="None"/>
                <w:sz w:val="21"/>
                <w:szCs w:val="21"/>
              </w:rPr>
              <w:t>Date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6D59E" w14:textId="77777777" w:rsidR="001D4B7A" w:rsidRDefault="001D4B7A"/>
        </w:tc>
      </w:tr>
    </w:tbl>
    <w:p w14:paraId="5CF00D17" w14:textId="77777777" w:rsidR="001D4B7A" w:rsidRDefault="001D4B7A">
      <w:pPr>
        <w:widowControl w:val="0"/>
        <w:spacing w:after="0" w:line="240" w:lineRule="auto"/>
        <w:ind w:left="108" w:hanging="108"/>
        <w:rPr>
          <w:rStyle w:val="None"/>
          <w:sz w:val="21"/>
          <w:szCs w:val="21"/>
        </w:rPr>
      </w:pPr>
    </w:p>
    <w:p w14:paraId="0D50336B" w14:textId="77777777" w:rsidR="00966ACE" w:rsidRPr="00966ACE" w:rsidRDefault="00966ACE" w:rsidP="00966ACE">
      <w:pPr>
        <w:kinsoku w:val="0"/>
        <w:overflowPunct w:val="0"/>
        <w:autoSpaceDE w:val="0"/>
        <w:autoSpaceDN w:val="0"/>
        <w:adjustRightInd w:val="0"/>
        <w:spacing w:after="0" w:line="240" w:lineRule="auto"/>
        <w:rPr>
          <w:rFonts w:ascii="Times New Roman" w:eastAsia="Arial Unicode MS" w:hAnsi="Times New Roman" w:cs="Times New Roman"/>
          <w:color w:val="auto"/>
          <w:sz w:val="20"/>
          <w:szCs w:val="20"/>
        </w:rPr>
      </w:pPr>
    </w:p>
    <w:p w14:paraId="58D13CAD" w14:textId="77777777" w:rsidR="00966ACE" w:rsidRPr="00966ACE" w:rsidRDefault="00966ACE" w:rsidP="00966ACE">
      <w:pPr>
        <w:kinsoku w:val="0"/>
        <w:overflowPunct w:val="0"/>
        <w:autoSpaceDE w:val="0"/>
        <w:autoSpaceDN w:val="0"/>
        <w:adjustRightInd w:val="0"/>
        <w:spacing w:before="6" w:after="0" w:line="240" w:lineRule="auto"/>
        <w:rPr>
          <w:rFonts w:ascii="Times New Roman" w:eastAsia="Arial Unicode MS" w:hAnsi="Times New Roman" w:cs="Times New Roman"/>
          <w:color w:val="auto"/>
          <w:sz w:val="28"/>
          <w:szCs w:val="28"/>
        </w:rPr>
      </w:pPr>
    </w:p>
    <w:tbl>
      <w:tblPr>
        <w:tblW w:w="13861" w:type="dxa"/>
        <w:tblInd w:w="-1077" w:type="dxa"/>
        <w:tblLayout w:type="fixed"/>
        <w:tblCellMar>
          <w:left w:w="0" w:type="dxa"/>
          <w:right w:w="0" w:type="dxa"/>
        </w:tblCellMar>
        <w:tblLook w:val="0000" w:firstRow="0" w:lastRow="0" w:firstColumn="0" w:lastColumn="0" w:noHBand="0" w:noVBand="0"/>
      </w:tblPr>
      <w:tblGrid>
        <w:gridCol w:w="4407"/>
        <w:gridCol w:w="9454"/>
      </w:tblGrid>
      <w:tr w:rsidR="00966ACE" w:rsidRPr="00966ACE" w14:paraId="17B4324C" w14:textId="77777777" w:rsidTr="00966ACE">
        <w:trPr>
          <w:trHeight w:val="254"/>
        </w:trPr>
        <w:tc>
          <w:tcPr>
            <w:tcW w:w="4407" w:type="dxa"/>
            <w:tcBorders>
              <w:top w:val="none" w:sz="6" w:space="0" w:color="auto"/>
              <w:left w:val="none" w:sz="6" w:space="0" w:color="auto"/>
              <w:bottom w:val="single" w:sz="4" w:space="0" w:color="000000"/>
              <w:right w:val="none" w:sz="6" w:space="0" w:color="auto"/>
            </w:tcBorders>
          </w:tcPr>
          <w:p w14:paraId="6E11AA83" w14:textId="77777777" w:rsidR="00966ACE" w:rsidRPr="00966ACE" w:rsidRDefault="00966ACE" w:rsidP="00966ACE">
            <w:pPr>
              <w:kinsoku w:val="0"/>
              <w:overflowPunct w:val="0"/>
              <w:autoSpaceDE w:val="0"/>
              <w:autoSpaceDN w:val="0"/>
              <w:adjustRightInd w:val="0"/>
              <w:spacing w:after="0" w:line="234" w:lineRule="exact"/>
              <w:ind w:left="110"/>
              <w:rPr>
                <w:rFonts w:ascii="Arial Narrow" w:eastAsia="Arial Unicode MS" w:hAnsi="Arial Narrow" w:cs="Arial Narrow"/>
                <w:b/>
                <w:bCs/>
                <w:color w:val="auto"/>
                <w:spacing w:val="-2"/>
              </w:rPr>
            </w:pPr>
            <w:r w:rsidRPr="00966ACE">
              <w:rPr>
                <w:rFonts w:ascii="Arial Narrow" w:eastAsia="Arial Unicode MS" w:hAnsi="Arial Narrow" w:cs="Arial Narrow"/>
                <w:b/>
                <w:bCs/>
                <w:color w:val="auto"/>
              </w:rPr>
              <w:t>District</w:t>
            </w:r>
            <w:r w:rsidRPr="00966ACE">
              <w:rPr>
                <w:rFonts w:ascii="Arial Narrow" w:eastAsia="Arial Unicode MS" w:hAnsi="Arial Narrow" w:cs="Arial Narrow"/>
                <w:b/>
                <w:bCs/>
                <w:color w:val="auto"/>
                <w:spacing w:val="-5"/>
              </w:rPr>
              <w:t xml:space="preserve"> </w:t>
            </w:r>
            <w:r w:rsidRPr="00966ACE">
              <w:rPr>
                <w:rFonts w:ascii="Arial Narrow" w:eastAsia="Arial Unicode MS" w:hAnsi="Arial Narrow" w:cs="Arial Narrow"/>
                <w:b/>
                <w:bCs/>
                <w:color w:val="auto"/>
                <w:spacing w:val="-2"/>
              </w:rPr>
              <w:t>Grants</w:t>
            </w:r>
          </w:p>
        </w:tc>
        <w:tc>
          <w:tcPr>
            <w:tcW w:w="9454" w:type="dxa"/>
            <w:tcBorders>
              <w:top w:val="none" w:sz="6" w:space="0" w:color="auto"/>
              <w:left w:val="none" w:sz="6" w:space="0" w:color="auto"/>
              <w:bottom w:val="single" w:sz="4" w:space="0" w:color="000000"/>
              <w:right w:val="none" w:sz="6" w:space="0" w:color="auto"/>
            </w:tcBorders>
          </w:tcPr>
          <w:p w14:paraId="36C7527C" w14:textId="77777777" w:rsidR="00966ACE" w:rsidRPr="00966ACE" w:rsidRDefault="00966ACE" w:rsidP="00966ACE">
            <w:pPr>
              <w:kinsoku w:val="0"/>
              <w:overflowPunct w:val="0"/>
              <w:autoSpaceDE w:val="0"/>
              <w:autoSpaceDN w:val="0"/>
              <w:adjustRightInd w:val="0"/>
              <w:spacing w:after="0" w:line="234" w:lineRule="exact"/>
              <w:ind w:left="108"/>
              <w:rPr>
                <w:rFonts w:ascii="Arial Narrow" w:eastAsia="Arial Unicode MS" w:hAnsi="Arial Narrow" w:cs="Arial Narrow"/>
                <w:b/>
                <w:bCs/>
                <w:color w:val="auto"/>
                <w:spacing w:val="-5"/>
              </w:rPr>
            </w:pPr>
            <w:r w:rsidRPr="00966ACE">
              <w:rPr>
                <w:rFonts w:ascii="Arial Narrow" w:eastAsia="Arial Unicode MS" w:hAnsi="Arial Narrow" w:cs="Arial Narrow"/>
                <w:b/>
                <w:bCs/>
                <w:color w:val="auto"/>
                <w:spacing w:val="-5"/>
              </w:rPr>
              <w:t>URL</w:t>
            </w:r>
          </w:p>
        </w:tc>
      </w:tr>
      <w:tr w:rsidR="00966ACE" w:rsidRPr="00966ACE" w14:paraId="62310010" w14:textId="77777777" w:rsidTr="00966ACE">
        <w:trPr>
          <w:trHeight w:val="255"/>
        </w:trPr>
        <w:tc>
          <w:tcPr>
            <w:tcW w:w="4407" w:type="dxa"/>
            <w:tcBorders>
              <w:top w:val="single" w:sz="2" w:space="0" w:color="000000"/>
              <w:left w:val="single" w:sz="2" w:space="0" w:color="000000"/>
              <w:bottom w:val="single" w:sz="2" w:space="0" w:color="000000"/>
              <w:right w:val="single" w:sz="2" w:space="0" w:color="000000"/>
            </w:tcBorders>
          </w:tcPr>
          <w:p w14:paraId="60970541" w14:textId="77777777" w:rsidR="00966ACE" w:rsidRPr="00966ACE" w:rsidRDefault="00966ACE" w:rsidP="00966ACE">
            <w:pPr>
              <w:kinsoku w:val="0"/>
              <w:overflowPunct w:val="0"/>
              <w:autoSpaceDE w:val="0"/>
              <w:autoSpaceDN w:val="0"/>
              <w:adjustRightInd w:val="0"/>
              <w:spacing w:after="0" w:line="236" w:lineRule="exact"/>
              <w:ind w:left="107"/>
              <w:rPr>
                <w:rFonts w:ascii="Arial Narrow" w:eastAsia="Arial Unicode MS" w:hAnsi="Arial Narrow" w:cs="Arial Narrow"/>
                <w:color w:val="auto"/>
                <w:spacing w:val="-2"/>
              </w:rPr>
            </w:pPr>
            <w:r w:rsidRPr="00966ACE">
              <w:rPr>
                <w:rFonts w:ascii="Arial Narrow" w:eastAsia="Arial Unicode MS" w:hAnsi="Arial Narrow" w:cs="Arial Narrow"/>
                <w:color w:val="auto"/>
              </w:rPr>
              <w:t>Terms</w:t>
            </w:r>
            <w:r w:rsidRPr="00966ACE">
              <w:rPr>
                <w:rFonts w:ascii="Arial Narrow" w:eastAsia="Arial Unicode MS" w:hAnsi="Arial Narrow" w:cs="Arial Narrow"/>
                <w:color w:val="auto"/>
                <w:spacing w:val="-5"/>
              </w:rPr>
              <w:t xml:space="preserve"> </w:t>
            </w:r>
            <w:r w:rsidRPr="00966ACE">
              <w:rPr>
                <w:rFonts w:ascii="Arial Narrow" w:eastAsia="Arial Unicode MS" w:hAnsi="Arial Narrow" w:cs="Arial Narrow"/>
                <w:color w:val="auto"/>
              </w:rPr>
              <w:t>and</w:t>
            </w:r>
            <w:r w:rsidRPr="00966ACE">
              <w:rPr>
                <w:rFonts w:ascii="Arial Narrow" w:eastAsia="Arial Unicode MS" w:hAnsi="Arial Narrow" w:cs="Arial Narrow"/>
                <w:color w:val="auto"/>
                <w:spacing w:val="-5"/>
              </w:rPr>
              <w:t xml:space="preserve"> </w:t>
            </w:r>
            <w:r w:rsidRPr="00966ACE">
              <w:rPr>
                <w:rFonts w:ascii="Arial Narrow" w:eastAsia="Arial Unicode MS" w:hAnsi="Arial Narrow" w:cs="Arial Narrow"/>
                <w:color w:val="auto"/>
              </w:rPr>
              <w:t>Conditions</w:t>
            </w:r>
            <w:r w:rsidRPr="00966ACE">
              <w:rPr>
                <w:rFonts w:ascii="Arial Narrow" w:eastAsia="Arial Unicode MS" w:hAnsi="Arial Narrow" w:cs="Arial Narrow"/>
                <w:color w:val="auto"/>
                <w:spacing w:val="-5"/>
              </w:rPr>
              <w:t xml:space="preserve"> </w:t>
            </w:r>
            <w:r w:rsidRPr="00966ACE">
              <w:rPr>
                <w:rFonts w:ascii="Arial Narrow" w:eastAsia="Arial Unicode MS" w:hAnsi="Arial Narrow" w:cs="Arial Narrow"/>
                <w:color w:val="auto"/>
              </w:rPr>
              <w:t>for</w:t>
            </w:r>
            <w:r w:rsidRPr="00966ACE">
              <w:rPr>
                <w:rFonts w:ascii="Arial Narrow" w:eastAsia="Arial Unicode MS" w:hAnsi="Arial Narrow" w:cs="Arial Narrow"/>
                <w:color w:val="auto"/>
                <w:spacing w:val="-5"/>
              </w:rPr>
              <w:t xml:space="preserve"> </w:t>
            </w:r>
            <w:r w:rsidRPr="00966ACE">
              <w:rPr>
                <w:rFonts w:ascii="Arial Narrow" w:eastAsia="Arial Unicode MS" w:hAnsi="Arial Narrow" w:cs="Arial Narrow"/>
                <w:color w:val="auto"/>
              </w:rPr>
              <w:t>Rotary</w:t>
            </w:r>
            <w:r w:rsidRPr="00966ACE">
              <w:rPr>
                <w:rFonts w:ascii="Arial Narrow" w:eastAsia="Arial Unicode MS" w:hAnsi="Arial Narrow" w:cs="Arial Narrow"/>
                <w:color w:val="auto"/>
                <w:spacing w:val="-5"/>
              </w:rPr>
              <w:t xml:space="preserve"> </w:t>
            </w:r>
            <w:r w:rsidRPr="00966ACE">
              <w:rPr>
                <w:rFonts w:ascii="Arial Narrow" w:eastAsia="Arial Unicode MS" w:hAnsi="Arial Narrow" w:cs="Arial Narrow"/>
                <w:color w:val="auto"/>
              </w:rPr>
              <w:t>Foundation</w:t>
            </w:r>
            <w:r w:rsidRPr="00966ACE">
              <w:rPr>
                <w:rFonts w:ascii="Arial Narrow" w:eastAsia="Arial Unicode MS" w:hAnsi="Arial Narrow" w:cs="Arial Narrow"/>
                <w:color w:val="auto"/>
                <w:spacing w:val="-8"/>
              </w:rPr>
              <w:t xml:space="preserve"> </w:t>
            </w:r>
            <w:r w:rsidRPr="00966ACE">
              <w:rPr>
                <w:rFonts w:ascii="Arial Narrow" w:eastAsia="Arial Unicode MS" w:hAnsi="Arial Narrow" w:cs="Arial Narrow"/>
                <w:color w:val="auto"/>
              </w:rPr>
              <w:t>District</w:t>
            </w:r>
            <w:r w:rsidRPr="00966ACE">
              <w:rPr>
                <w:rFonts w:ascii="Arial Narrow" w:eastAsia="Arial Unicode MS" w:hAnsi="Arial Narrow" w:cs="Arial Narrow"/>
                <w:color w:val="auto"/>
                <w:spacing w:val="-4"/>
              </w:rPr>
              <w:t xml:space="preserve"> </w:t>
            </w:r>
            <w:r w:rsidRPr="00966ACE">
              <w:rPr>
                <w:rFonts w:ascii="Arial Narrow" w:eastAsia="Arial Unicode MS" w:hAnsi="Arial Narrow" w:cs="Arial Narrow"/>
                <w:color w:val="auto"/>
                <w:spacing w:val="-2"/>
              </w:rPr>
              <w:t>Grants</w:t>
            </w:r>
          </w:p>
        </w:tc>
        <w:tc>
          <w:tcPr>
            <w:tcW w:w="9454" w:type="dxa"/>
            <w:tcBorders>
              <w:top w:val="single" w:sz="2" w:space="0" w:color="000000"/>
              <w:left w:val="single" w:sz="2" w:space="0" w:color="000000"/>
              <w:bottom w:val="single" w:sz="2" w:space="0" w:color="000000"/>
              <w:right w:val="single" w:sz="2" w:space="0" w:color="000000"/>
            </w:tcBorders>
          </w:tcPr>
          <w:p w14:paraId="1CB18B12" w14:textId="77777777" w:rsidR="00966ACE" w:rsidRPr="00966ACE" w:rsidRDefault="00000000" w:rsidP="00966ACE">
            <w:pPr>
              <w:kinsoku w:val="0"/>
              <w:overflowPunct w:val="0"/>
              <w:autoSpaceDE w:val="0"/>
              <w:autoSpaceDN w:val="0"/>
              <w:adjustRightInd w:val="0"/>
              <w:spacing w:after="0" w:line="236" w:lineRule="exact"/>
              <w:ind w:left="108"/>
              <w:rPr>
                <w:rFonts w:ascii="Arial Narrow" w:eastAsia="Arial Unicode MS" w:hAnsi="Arial Narrow" w:cs="Arial Narrow"/>
                <w:color w:val="0000FF"/>
                <w:spacing w:val="-2"/>
              </w:rPr>
            </w:pPr>
            <w:hyperlink r:id="rId8" w:history="1">
              <w:r w:rsidR="00966ACE" w:rsidRPr="00966ACE">
                <w:rPr>
                  <w:rFonts w:ascii="Arial Narrow" w:eastAsia="Arial Unicode MS" w:hAnsi="Arial Narrow" w:cs="Arial Narrow"/>
                  <w:color w:val="0000FF"/>
                  <w:spacing w:val="-2"/>
                  <w:u w:val="single"/>
                </w:rPr>
                <w:t>https://my-cms.rotary.org/en/document/terms-and-conditions-rotary-foundation-district-grants</w:t>
              </w:r>
            </w:hyperlink>
          </w:p>
        </w:tc>
      </w:tr>
    </w:tbl>
    <w:p w14:paraId="00331EAD" w14:textId="77777777" w:rsidR="001D4B7A" w:rsidRDefault="001D4B7A">
      <w:pPr>
        <w:spacing w:after="0" w:line="240" w:lineRule="auto"/>
        <w:jc w:val="both"/>
      </w:pPr>
    </w:p>
    <w:sectPr w:rsidR="001D4B7A">
      <w:headerReference w:type="default" r:id="rId9"/>
      <w:footerReference w:type="default" r:id="rId10"/>
      <w:pgSz w:w="11900" w:h="16840"/>
      <w:pgMar w:top="907" w:right="1077" w:bottom="907" w:left="107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4567" w14:textId="77777777" w:rsidR="00292B14" w:rsidRDefault="00292B14">
      <w:pPr>
        <w:spacing w:line="240" w:lineRule="auto"/>
      </w:pPr>
      <w:r>
        <w:separator/>
      </w:r>
    </w:p>
  </w:endnote>
  <w:endnote w:type="continuationSeparator" w:id="0">
    <w:p w14:paraId="2CF04F07" w14:textId="77777777" w:rsidR="00292B14" w:rsidRDefault="00292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1EAB" w14:textId="77777777" w:rsidR="001D4B7A" w:rsidRDefault="002D5CF5">
    <w:pPr>
      <w:spacing w:after="0" w:line="240" w:lineRule="auto"/>
    </w:pPr>
    <w:r>
      <w:rPr>
        <w:b/>
        <w:bCs/>
        <w:color w:val="002060"/>
        <w:sz w:val="16"/>
        <w:szCs w:val="16"/>
        <w:u w:color="002060"/>
      </w:rPr>
      <w:t>202</w:t>
    </w:r>
    <w:r w:rsidR="00520749">
      <w:rPr>
        <w:b/>
        <w:bCs/>
        <w:color w:val="002060"/>
        <w:sz w:val="16"/>
        <w:szCs w:val="16"/>
        <w:u w:color="002060"/>
      </w:rPr>
      <w:t>3</w:t>
    </w:r>
    <w:r>
      <w:rPr>
        <w:b/>
        <w:bCs/>
        <w:color w:val="002060"/>
        <w:sz w:val="16"/>
        <w:szCs w:val="16"/>
        <w:u w:color="002060"/>
      </w:rPr>
      <w:t>-2</w:t>
    </w:r>
    <w:r w:rsidR="00520749">
      <w:rPr>
        <w:b/>
        <w:bCs/>
        <w:color w:val="002060"/>
        <w:sz w:val="16"/>
        <w:szCs w:val="16"/>
        <w:u w:color="002060"/>
      </w:rPr>
      <w:t>4</w:t>
    </w:r>
    <w:r>
      <w:rPr>
        <w:b/>
        <w:bCs/>
        <w:color w:val="002060"/>
        <w:sz w:val="16"/>
        <w:szCs w:val="16"/>
        <w:u w:color="002060"/>
      </w:rPr>
      <w:t xml:space="preserve"> MEMORANDUM OF UNDERSTANDING</w:t>
    </w:r>
    <w:r>
      <w:rPr>
        <w:b/>
        <w:bCs/>
        <w:color w:val="002060"/>
        <w:sz w:val="16"/>
        <w:szCs w:val="16"/>
        <w:u w:color="002060"/>
      </w:rPr>
      <w:tab/>
    </w:r>
    <w:r>
      <w:rPr>
        <w:b/>
        <w:bCs/>
        <w:color w:val="002060"/>
        <w:sz w:val="16"/>
        <w:szCs w:val="16"/>
        <w:u w:color="002060"/>
      </w:rPr>
      <w:tab/>
    </w:r>
    <w:r>
      <w:rPr>
        <w:b/>
        <w:bCs/>
        <w:color w:val="002060"/>
        <w:sz w:val="16"/>
        <w:szCs w:val="16"/>
        <w:u w:color="002060"/>
      </w:rPr>
      <w:tab/>
      <w:t xml:space="preserve">                                                                                              </w:t>
    </w:r>
    <w:r>
      <w:rPr>
        <w:color w:val="002060"/>
        <w:sz w:val="18"/>
        <w:szCs w:val="18"/>
        <w:u w:color="002060"/>
      </w:rPr>
      <w:t xml:space="preserve">Page </w:t>
    </w:r>
    <w:r>
      <w:rPr>
        <w:b/>
        <w:bCs/>
        <w:color w:val="002060"/>
        <w:sz w:val="18"/>
        <w:szCs w:val="18"/>
        <w:u w:color="002060"/>
      </w:rPr>
      <w:fldChar w:fldCharType="begin"/>
    </w:r>
    <w:r>
      <w:rPr>
        <w:b/>
        <w:bCs/>
        <w:color w:val="002060"/>
        <w:sz w:val="18"/>
        <w:szCs w:val="18"/>
        <w:u w:color="002060"/>
      </w:rPr>
      <w:instrText xml:space="preserve"> PAGE </w:instrText>
    </w:r>
    <w:r>
      <w:rPr>
        <w:b/>
        <w:bCs/>
        <w:color w:val="002060"/>
        <w:sz w:val="18"/>
        <w:szCs w:val="18"/>
        <w:u w:color="002060"/>
      </w:rPr>
      <w:fldChar w:fldCharType="separate"/>
    </w:r>
    <w:r w:rsidR="00845BEF">
      <w:rPr>
        <w:b/>
        <w:bCs/>
        <w:noProof/>
        <w:color w:val="002060"/>
        <w:sz w:val="18"/>
        <w:szCs w:val="18"/>
        <w:u w:color="002060"/>
      </w:rPr>
      <w:t>1</w:t>
    </w:r>
    <w:r>
      <w:rPr>
        <w:b/>
        <w:bCs/>
        <w:color w:val="002060"/>
        <w:sz w:val="18"/>
        <w:szCs w:val="18"/>
        <w:u w:color="002060"/>
      </w:rPr>
      <w:fldChar w:fldCharType="end"/>
    </w:r>
    <w:r>
      <w:rPr>
        <w:color w:val="002060"/>
        <w:sz w:val="18"/>
        <w:szCs w:val="18"/>
        <w:u w:color="002060"/>
      </w:rPr>
      <w:t xml:space="preserve"> of </w:t>
    </w:r>
    <w:r>
      <w:rPr>
        <w:b/>
        <w:bCs/>
        <w:color w:val="002060"/>
        <w:sz w:val="18"/>
        <w:szCs w:val="18"/>
        <w:u w:color="002060"/>
      </w:rPr>
      <w:fldChar w:fldCharType="begin"/>
    </w:r>
    <w:r>
      <w:rPr>
        <w:b/>
        <w:bCs/>
        <w:color w:val="002060"/>
        <w:sz w:val="18"/>
        <w:szCs w:val="18"/>
        <w:u w:color="002060"/>
      </w:rPr>
      <w:instrText xml:space="preserve"> NUMPAGES </w:instrText>
    </w:r>
    <w:r>
      <w:rPr>
        <w:b/>
        <w:bCs/>
        <w:color w:val="002060"/>
        <w:sz w:val="18"/>
        <w:szCs w:val="18"/>
        <w:u w:color="002060"/>
      </w:rPr>
      <w:fldChar w:fldCharType="separate"/>
    </w:r>
    <w:r w:rsidR="00845BEF">
      <w:rPr>
        <w:b/>
        <w:bCs/>
        <w:noProof/>
        <w:color w:val="002060"/>
        <w:sz w:val="18"/>
        <w:szCs w:val="18"/>
        <w:u w:color="002060"/>
      </w:rPr>
      <w:t>3</w:t>
    </w:r>
    <w:r>
      <w:rPr>
        <w:b/>
        <w:bCs/>
        <w:color w:val="002060"/>
        <w:sz w:val="18"/>
        <w:szCs w:val="18"/>
        <w:u w:color="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93767" w14:textId="77777777" w:rsidR="00292B14" w:rsidRDefault="00292B14">
      <w:pPr>
        <w:spacing w:after="0"/>
      </w:pPr>
      <w:r>
        <w:separator/>
      </w:r>
    </w:p>
  </w:footnote>
  <w:footnote w:type="continuationSeparator" w:id="0">
    <w:p w14:paraId="7CA2E826" w14:textId="77777777" w:rsidR="00292B14" w:rsidRDefault="00292B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82A2" w14:textId="3688AE8D" w:rsidR="001D4B7A" w:rsidRDefault="002D5CF5">
    <w:pPr>
      <w:pStyle w:val="Header"/>
      <w:rPr>
        <w:color w:val="0070C0"/>
        <w:sz w:val="16"/>
        <w:szCs w:val="16"/>
        <w:u w:color="0070C0"/>
      </w:rPr>
    </w:pPr>
    <w:r>
      <w:rPr>
        <w:color w:val="0070C0"/>
        <w:sz w:val="16"/>
        <w:szCs w:val="16"/>
        <w:u w:color="0070C0"/>
      </w:rPr>
      <w:tab/>
    </w:r>
    <w:r>
      <w:rPr>
        <w:color w:val="0070C0"/>
        <w:sz w:val="16"/>
        <w:szCs w:val="16"/>
        <w:u w:color="0070C0"/>
      </w:rPr>
      <w:tab/>
      <w:t xml:space="preserve">Updated </w:t>
    </w:r>
    <w:r w:rsidR="00BF6731">
      <w:rPr>
        <w:color w:val="0070C0"/>
        <w:sz w:val="16"/>
        <w:szCs w:val="16"/>
        <w:u w:color="0070C0"/>
      </w:rPr>
      <w:t>10/28/2022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4AAB"/>
    <w:multiLevelType w:val="multilevel"/>
    <w:tmpl w:val="0D634AAB"/>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E61755"/>
    <w:multiLevelType w:val="hybridMultilevel"/>
    <w:tmpl w:val="7A160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7374A"/>
    <w:multiLevelType w:val="multilevel"/>
    <w:tmpl w:val="2E001C50"/>
    <w:lvl w:ilvl="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24B5D36"/>
    <w:multiLevelType w:val="multilevel"/>
    <w:tmpl w:val="524B5D36"/>
    <w:lvl w:ilvl="0">
      <w:start w:val="1"/>
      <w:numFmt w:val="lowerRoman"/>
      <w:suff w:val="nothing"/>
      <w:lvlText w:val="%1."/>
      <w:lvlJc w:val="left"/>
      <w:pPr>
        <w:ind w:left="1080" w:hanging="46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180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2520"/>
        </w:tabs>
        <w:ind w:left="2880" w:hanging="64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32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396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4680"/>
        </w:tabs>
        <w:ind w:left="5040" w:hanging="64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540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612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6840"/>
        </w:tabs>
        <w:ind w:left="7200" w:hanging="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5D4701A"/>
    <w:multiLevelType w:val="multilevel"/>
    <w:tmpl w:val="55D4701A"/>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853771"/>
    <w:multiLevelType w:val="multilevel"/>
    <w:tmpl w:val="5F853771"/>
    <w:lvl w:ilvl="0">
      <w:start w:val="1"/>
      <w:numFmt w:val="bullet"/>
      <w:lvlText w:val="•"/>
      <w:lvlJc w:val="left"/>
      <w:pPr>
        <w:ind w:left="30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17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7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0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11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529259B"/>
    <w:multiLevelType w:val="multilevel"/>
    <w:tmpl w:val="6529259B"/>
    <w:lvl w:ilvl="0">
      <w:start w:val="1"/>
      <w:numFmt w:val="lowerLetter"/>
      <w:lvlText w:val="%1)"/>
      <w:lvlJc w:val="left"/>
      <w:pPr>
        <w:tabs>
          <w:tab w:val="left" w:pos="301"/>
        </w:tabs>
        <w:ind w:left="661" w:hanging="66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nothing"/>
      <w:lvlText w:val="%2."/>
      <w:lvlJc w:val="left"/>
      <w:pPr>
        <w:ind w:left="1080" w:hanging="46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800"/>
        </w:tabs>
        <w:ind w:left="2160" w:hanging="64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25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32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960"/>
        </w:tabs>
        <w:ind w:left="4320" w:hanging="64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468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540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6120"/>
        </w:tabs>
        <w:ind w:left="6480" w:hanging="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80B3053"/>
    <w:multiLevelType w:val="multilevel"/>
    <w:tmpl w:val="680B3053"/>
    <w:lvl w:ilvl="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8E2020C"/>
    <w:multiLevelType w:val="multilevel"/>
    <w:tmpl w:val="68E2020C"/>
    <w:lvl w:ilvl="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F945A55"/>
    <w:multiLevelType w:val="multilevel"/>
    <w:tmpl w:val="6F945A55"/>
    <w:lvl w:ilvl="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33512936">
    <w:abstractNumId w:val="0"/>
  </w:num>
  <w:num w:numId="2" w16cid:durableId="1488131472">
    <w:abstractNumId w:val="9"/>
  </w:num>
  <w:num w:numId="3" w16cid:durableId="1454207056">
    <w:abstractNumId w:val="2"/>
  </w:num>
  <w:num w:numId="4" w16cid:durableId="1824008077">
    <w:abstractNumId w:val="2"/>
    <w:lvlOverride w:ilvl="0">
      <w:lvl w:ilvl="0">
        <w:start w:val="1"/>
        <w:numFmt w:val="lowerLetter"/>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ind w:left="1800" w:hanging="2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ind w:left="3960" w:hanging="2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ind w:left="6120" w:hanging="2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1832981408">
    <w:abstractNumId w:val="7"/>
  </w:num>
  <w:num w:numId="6" w16cid:durableId="294600272">
    <w:abstractNumId w:val="6"/>
  </w:num>
  <w:num w:numId="7" w16cid:durableId="1110010344">
    <w:abstractNumId w:val="7"/>
    <w:lvlOverride w:ilvl="0">
      <w:startOverride w:val="2"/>
    </w:lvlOverride>
  </w:num>
  <w:num w:numId="8" w16cid:durableId="995760841">
    <w:abstractNumId w:val="8"/>
  </w:num>
  <w:num w:numId="9" w16cid:durableId="1141464375">
    <w:abstractNumId w:val="3"/>
  </w:num>
  <w:num w:numId="10" w16cid:durableId="1197739532">
    <w:abstractNumId w:val="5"/>
  </w:num>
  <w:num w:numId="11" w16cid:durableId="568149242">
    <w:abstractNumId w:val="3"/>
    <w:lvlOverride w:ilvl="0">
      <w:startOverride w:val="4"/>
    </w:lvlOverride>
  </w:num>
  <w:num w:numId="12" w16cid:durableId="1259605442">
    <w:abstractNumId w:val="8"/>
    <w:lvlOverride w:ilvl="0">
      <w:startOverride w:val="2"/>
    </w:lvlOverride>
  </w:num>
  <w:num w:numId="13" w16cid:durableId="1552187098">
    <w:abstractNumId w:val="4"/>
  </w:num>
  <w:num w:numId="14" w16cid:durableId="1317609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C9"/>
    <w:rsid w:val="000515EA"/>
    <w:rsid w:val="000765E6"/>
    <w:rsid w:val="000A189B"/>
    <w:rsid w:val="000A74DF"/>
    <w:rsid w:val="000D755D"/>
    <w:rsid w:val="000E44D9"/>
    <w:rsid w:val="000E4D19"/>
    <w:rsid w:val="00106203"/>
    <w:rsid w:val="00171EB3"/>
    <w:rsid w:val="001725DC"/>
    <w:rsid w:val="0017781F"/>
    <w:rsid w:val="001874EE"/>
    <w:rsid w:val="001C0FC7"/>
    <w:rsid w:val="001D4B7A"/>
    <w:rsid w:val="0020656C"/>
    <w:rsid w:val="0022128C"/>
    <w:rsid w:val="0026417A"/>
    <w:rsid w:val="00292B14"/>
    <w:rsid w:val="002B00A2"/>
    <w:rsid w:val="002B350D"/>
    <w:rsid w:val="002B4555"/>
    <w:rsid w:val="002D5CF5"/>
    <w:rsid w:val="002E01F5"/>
    <w:rsid w:val="002E0A5F"/>
    <w:rsid w:val="002E16FC"/>
    <w:rsid w:val="002E5801"/>
    <w:rsid w:val="003D6E3F"/>
    <w:rsid w:val="00431D9E"/>
    <w:rsid w:val="0044643D"/>
    <w:rsid w:val="00453EAE"/>
    <w:rsid w:val="004B4960"/>
    <w:rsid w:val="004D2AD9"/>
    <w:rsid w:val="004D7FD7"/>
    <w:rsid w:val="004E1120"/>
    <w:rsid w:val="004F6B13"/>
    <w:rsid w:val="0050417E"/>
    <w:rsid w:val="00520749"/>
    <w:rsid w:val="00531554"/>
    <w:rsid w:val="00551623"/>
    <w:rsid w:val="005612B6"/>
    <w:rsid w:val="005C2EB6"/>
    <w:rsid w:val="005E6BA8"/>
    <w:rsid w:val="00616B35"/>
    <w:rsid w:val="00685941"/>
    <w:rsid w:val="00690178"/>
    <w:rsid w:val="006948FB"/>
    <w:rsid w:val="006B2CBE"/>
    <w:rsid w:val="006D7ECE"/>
    <w:rsid w:val="006E23E1"/>
    <w:rsid w:val="006E5E30"/>
    <w:rsid w:val="0078516C"/>
    <w:rsid w:val="007944B0"/>
    <w:rsid w:val="007D419E"/>
    <w:rsid w:val="007E52AA"/>
    <w:rsid w:val="00805440"/>
    <w:rsid w:val="00845BEF"/>
    <w:rsid w:val="00846841"/>
    <w:rsid w:val="008527C9"/>
    <w:rsid w:val="0089292D"/>
    <w:rsid w:val="008A370D"/>
    <w:rsid w:val="008B6EC5"/>
    <w:rsid w:val="008F0C31"/>
    <w:rsid w:val="00911DA1"/>
    <w:rsid w:val="00933863"/>
    <w:rsid w:val="00935FA7"/>
    <w:rsid w:val="00962D5F"/>
    <w:rsid w:val="00966ACE"/>
    <w:rsid w:val="00975E7A"/>
    <w:rsid w:val="0097604E"/>
    <w:rsid w:val="00982CA0"/>
    <w:rsid w:val="00996764"/>
    <w:rsid w:val="009B1D64"/>
    <w:rsid w:val="009C24FB"/>
    <w:rsid w:val="009C39B6"/>
    <w:rsid w:val="009C6B43"/>
    <w:rsid w:val="009E6650"/>
    <w:rsid w:val="009F53CA"/>
    <w:rsid w:val="00A24670"/>
    <w:rsid w:val="00A55E6A"/>
    <w:rsid w:val="00A569FB"/>
    <w:rsid w:val="00A70B21"/>
    <w:rsid w:val="00A724E2"/>
    <w:rsid w:val="00A8288F"/>
    <w:rsid w:val="00A97B83"/>
    <w:rsid w:val="00AD7A74"/>
    <w:rsid w:val="00B3197A"/>
    <w:rsid w:val="00B664E4"/>
    <w:rsid w:val="00B9026B"/>
    <w:rsid w:val="00B956F5"/>
    <w:rsid w:val="00BA7C4A"/>
    <w:rsid w:val="00BB1FBC"/>
    <w:rsid w:val="00BC4E04"/>
    <w:rsid w:val="00BF6731"/>
    <w:rsid w:val="00C1073A"/>
    <w:rsid w:val="00C3053B"/>
    <w:rsid w:val="00C46612"/>
    <w:rsid w:val="00C47895"/>
    <w:rsid w:val="00C7633E"/>
    <w:rsid w:val="00C92974"/>
    <w:rsid w:val="00CB0626"/>
    <w:rsid w:val="00CB45CF"/>
    <w:rsid w:val="00CC4037"/>
    <w:rsid w:val="00CE7E9E"/>
    <w:rsid w:val="00D415D2"/>
    <w:rsid w:val="00D4340F"/>
    <w:rsid w:val="00D55F1E"/>
    <w:rsid w:val="00D8425E"/>
    <w:rsid w:val="00DA497D"/>
    <w:rsid w:val="00DC294C"/>
    <w:rsid w:val="00DC2C75"/>
    <w:rsid w:val="00DE3AA4"/>
    <w:rsid w:val="00DF1126"/>
    <w:rsid w:val="00E02999"/>
    <w:rsid w:val="00E5152C"/>
    <w:rsid w:val="00E859EF"/>
    <w:rsid w:val="00EA45C8"/>
    <w:rsid w:val="00EC2938"/>
    <w:rsid w:val="00EE4542"/>
    <w:rsid w:val="00EF28BD"/>
    <w:rsid w:val="00F02C4A"/>
    <w:rsid w:val="00F116B5"/>
    <w:rsid w:val="00F52DAF"/>
    <w:rsid w:val="00F65571"/>
    <w:rsid w:val="00FC3F19"/>
    <w:rsid w:val="00FE31F9"/>
    <w:rsid w:val="288D6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15D8"/>
  <w15:docId w15:val="{A87EFC8E-5469-4C76-BDF4-498822B1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pPr>
      <w:tabs>
        <w:tab w:val="center" w:pos="4513"/>
        <w:tab w:val="right" w:pos="9026"/>
      </w:tabs>
    </w:pPr>
    <w:rPr>
      <w:rFonts w:ascii="Calibri" w:eastAsia="Calibri" w:hAnsi="Calibri" w:cs="Calibri"/>
      <w:color w:val="000000"/>
      <w:sz w:val="22"/>
      <w:szCs w:val="22"/>
      <w:u w:color="000000"/>
    </w:rPr>
  </w:style>
  <w:style w:type="character" w:styleId="Hyperlink">
    <w:name w:val="Hyperlink"/>
    <w:rPr>
      <w:u w:val="single"/>
    </w:rPr>
  </w:style>
  <w:style w:type="paragraph" w:styleId="ListParagraph">
    <w:name w:val="List Paragraph"/>
    <w:uiPriority w:val="1"/>
    <w:qFormat/>
    <w:pPr>
      <w:spacing w:after="200" w:line="276" w:lineRule="auto"/>
      <w:ind w:left="720"/>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FF"/>
      <w:sz w:val="21"/>
      <w:szCs w:val="21"/>
      <w:u w:val="single" w:color="0000FF"/>
    </w:rPr>
  </w:style>
  <w:style w:type="character" w:customStyle="1" w:styleId="FooterChar">
    <w:name w:val="Footer Char"/>
    <w:basedOn w:val="DefaultParagraphFont"/>
    <w:link w:val="Footer"/>
    <w:uiPriority w:val="99"/>
    <w:rPr>
      <w:rFonts w:ascii="Calibri" w:eastAsia="Calibri" w:hAnsi="Calibri" w:cs="Calibri"/>
      <w:color w:val="000000"/>
      <w:sz w:val="22"/>
      <w:szCs w:val="22"/>
      <w:u w:color="000000"/>
    </w:rPr>
  </w:style>
  <w:style w:type="paragraph" w:customStyle="1" w:styleId="Revision1">
    <w:name w:val="Revision1"/>
    <w:hidden/>
    <w:uiPriority w:val="99"/>
    <w:semiHidden/>
    <w:rPr>
      <w:rFonts w:ascii="Calibri" w:eastAsia="Calibri" w:hAnsi="Calibri" w:cs="Calibri"/>
      <w:color w:val="000000"/>
      <w:sz w:val="22"/>
      <w:szCs w:val="22"/>
      <w:u w:color="000000"/>
    </w:rPr>
  </w:style>
  <w:style w:type="character" w:customStyle="1" w:styleId="CommentTextChar">
    <w:name w:val="Comment Text Char"/>
    <w:basedOn w:val="DefaultParagraphFont"/>
    <w:link w:val="CommentText"/>
    <w:uiPriority w:val="99"/>
    <w:rPr>
      <w:rFonts w:ascii="Calibri" w:eastAsia="Calibri" w:hAnsi="Calibri" w:cs="Calibri"/>
      <w:color w:val="000000"/>
      <w:u w:color="000000"/>
    </w:rPr>
  </w:style>
  <w:style w:type="character" w:customStyle="1" w:styleId="CommentSubjectChar">
    <w:name w:val="Comment Subject Char"/>
    <w:basedOn w:val="CommentTextChar"/>
    <w:link w:val="CommentSubject"/>
    <w:uiPriority w:val="99"/>
    <w:semiHidden/>
    <w:rPr>
      <w:rFonts w:ascii="Calibri" w:eastAsia="Calibri" w:hAnsi="Calibri" w:cs="Calibri"/>
      <w:b/>
      <w:bCs/>
      <w:color w:val="000000"/>
      <w:u w:color="000000"/>
    </w:rPr>
  </w:style>
  <w:style w:type="character" w:customStyle="1" w:styleId="BalloonTextChar">
    <w:name w:val="Balloon Text Char"/>
    <w:basedOn w:val="DefaultParagraphFont"/>
    <w:link w:val="BalloonText"/>
    <w:uiPriority w:val="99"/>
    <w:semiHidden/>
    <w:qFormat/>
    <w:rPr>
      <w:rFonts w:ascii="Segoe UI" w:eastAsia="Calibri" w:hAnsi="Segoe UI" w:cs="Segoe UI"/>
      <w:color w:val="000000"/>
      <w:sz w:val="18"/>
      <w:szCs w:val="18"/>
      <w:u w:color="000000"/>
    </w:rPr>
  </w:style>
  <w:style w:type="paragraph" w:customStyle="1" w:styleId="TableParagraph">
    <w:name w:val="Table Paragraph"/>
    <w:basedOn w:val="Normal"/>
    <w:uiPriority w:val="1"/>
    <w:qFormat/>
    <w:rsid w:val="00966ACE"/>
    <w:pPr>
      <w:autoSpaceDE w:val="0"/>
      <w:autoSpaceDN w:val="0"/>
      <w:adjustRightInd w:val="0"/>
      <w:spacing w:after="0" w:line="234" w:lineRule="exact"/>
      <w:ind w:left="108"/>
    </w:pPr>
    <w:rPr>
      <w:rFonts w:ascii="Arial Narrow" w:eastAsia="Arial Unicode MS" w:hAnsi="Arial Narrow" w:cs="Arial Narrow"/>
      <w:color w:val="auto"/>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y-cms.rotary.org/en/document/terms-and-conditions-rotary-foundation-district-grant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Sell</dc:creator>
  <cp:lastModifiedBy>Brian N Casey</cp:lastModifiedBy>
  <cp:revision>2</cp:revision>
  <cp:lastPrinted>2021-12-02T23:18:00Z</cp:lastPrinted>
  <dcterms:created xsi:type="dcterms:W3CDTF">2023-01-29T02:06:00Z</dcterms:created>
  <dcterms:modified xsi:type="dcterms:W3CDTF">2023-01-29T02:06:00Z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DCCCB55EAED341A8A0F323FDDED5BC33</vt:lpwstr>
  </property>
</Properties>
</file>